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A1" w:rsidRDefault="00D406A1" w:rsidP="00273C40">
      <w:pPr>
        <w:shd w:val="clear" w:color="auto" w:fill="FFFFFF"/>
        <w:spacing w:after="0" w:line="240" w:lineRule="auto"/>
        <w:jc w:val="center"/>
        <w:outlineLvl w:val="0"/>
        <w:rPr>
          <w:rFonts w:ascii="Times New Roman" w:eastAsia="Times New Roman" w:hAnsi="Times New Roman" w:cs="Times New Roman"/>
          <w:b/>
          <w:bCs/>
          <w:color w:val="000000"/>
          <w:kern w:val="36"/>
          <w:lang w:eastAsia="ru-RU"/>
        </w:rPr>
      </w:pPr>
      <w:r>
        <w:rPr>
          <w:rFonts w:ascii="Times New Roman" w:eastAsia="Times New Roman" w:hAnsi="Times New Roman" w:cs="Times New Roman"/>
          <w:b/>
          <w:bCs/>
          <w:color w:val="000000"/>
          <w:kern w:val="36"/>
          <w:lang w:eastAsia="ru-RU"/>
        </w:rPr>
        <w:t>Политика</w:t>
      </w:r>
    </w:p>
    <w:p w:rsidR="00F24B6B" w:rsidRDefault="00F24B6B" w:rsidP="00273C40">
      <w:pPr>
        <w:shd w:val="clear" w:color="auto" w:fill="FFFFFF"/>
        <w:spacing w:after="0" w:line="240" w:lineRule="auto"/>
        <w:jc w:val="center"/>
        <w:outlineLvl w:val="0"/>
        <w:rPr>
          <w:rFonts w:ascii="Times New Roman" w:eastAsia="Times New Roman" w:hAnsi="Times New Roman" w:cs="Times New Roman"/>
          <w:b/>
          <w:bCs/>
          <w:color w:val="000000"/>
          <w:kern w:val="36"/>
          <w:lang w:eastAsia="ru-RU"/>
        </w:rPr>
      </w:pPr>
      <w:r>
        <w:rPr>
          <w:rFonts w:ascii="Times New Roman" w:eastAsia="Times New Roman" w:hAnsi="Times New Roman" w:cs="Times New Roman"/>
          <w:b/>
          <w:bCs/>
          <w:color w:val="000000"/>
          <w:kern w:val="36"/>
          <w:lang w:eastAsia="ru-RU"/>
        </w:rPr>
        <w:t>в отношении обработки персональных данных</w:t>
      </w:r>
    </w:p>
    <w:p w:rsidR="00273C40" w:rsidRPr="00F24B6B" w:rsidRDefault="00273C40" w:rsidP="00273C40">
      <w:pPr>
        <w:shd w:val="clear" w:color="auto" w:fill="FFFFFF"/>
        <w:spacing w:after="0" w:line="240" w:lineRule="auto"/>
        <w:jc w:val="center"/>
        <w:outlineLvl w:val="0"/>
        <w:rPr>
          <w:rFonts w:ascii="Times New Roman" w:eastAsia="Times New Roman" w:hAnsi="Times New Roman" w:cs="Times New Roman"/>
          <w:b/>
          <w:bCs/>
          <w:color w:val="000000"/>
          <w:kern w:val="36"/>
          <w:lang w:eastAsia="ru-RU"/>
        </w:rPr>
      </w:pPr>
    </w:p>
    <w:p w:rsidR="00C2148F" w:rsidRDefault="00C2148F"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r w:rsidRPr="00F24B6B">
        <w:rPr>
          <w:rFonts w:ascii="Times New Roman" w:eastAsia="Times New Roman" w:hAnsi="Times New Roman" w:cs="Times New Roman"/>
          <w:b/>
          <w:bCs/>
          <w:color w:val="000000"/>
          <w:spacing w:val="5"/>
          <w:lang w:eastAsia="ru-RU"/>
        </w:rPr>
        <w:t>1. Общие положения</w:t>
      </w:r>
    </w:p>
    <w:p w:rsidR="00273C40" w:rsidRPr="00F24B6B" w:rsidRDefault="00273C40"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p>
    <w:p w:rsidR="00F24B6B" w:rsidRPr="00F24B6B" w:rsidRDefault="00F24B6B" w:rsidP="00273C4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 </w:t>
      </w:r>
      <w:r w:rsidR="00C2148F" w:rsidRPr="00F24B6B">
        <w:rPr>
          <w:rFonts w:ascii="Times New Roman" w:eastAsia="Times New Roman" w:hAnsi="Times New Roman" w:cs="Times New Roman"/>
          <w:color w:val="000000"/>
          <w:lang w:eastAsia="ru-RU"/>
        </w:rPr>
        <w:t xml:space="preserve">Настоящая политика обработки персональных данных (далее – </w:t>
      </w:r>
      <w:r w:rsidRPr="00F24B6B">
        <w:rPr>
          <w:rFonts w:ascii="Times New Roman" w:eastAsia="Times New Roman" w:hAnsi="Times New Roman" w:cs="Times New Roman"/>
          <w:color w:val="000000"/>
          <w:lang w:eastAsia="ru-RU"/>
        </w:rPr>
        <w:t>«</w:t>
      </w:r>
      <w:r w:rsidR="00C2148F" w:rsidRPr="00F24B6B">
        <w:rPr>
          <w:rFonts w:ascii="Times New Roman" w:eastAsia="Times New Roman" w:hAnsi="Times New Roman" w:cs="Times New Roman"/>
          <w:color w:val="000000"/>
          <w:lang w:eastAsia="ru-RU"/>
        </w:rPr>
        <w:t>Политика</w:t>
      </w:r>
      <w:r w:rsidRPr="00F24B6B">
        <w:rPr>
          <w:rFonts w:ascii="Times New Roman" w:eastAsia="Times New Roman" w:hAnsi="Times New Roman" w:cs="Times New Roman"/>
          <w:color w:val="000000"/>
          <w:lang w:eastAsia="ru-RU"/>
        </w:rPr>
        <w:t>»</w:t>
      </w:r>
      <w:r w:rsidR="00C2148F" w:rsidRPr="00F24B6B">
        <w:rPr>
          <w:rFonts w:ascii="Times New Roman" w:eastAsia="Times New Roman" w:hAnsi="Times New Roman" w:cs="Times New Roman"/>
          <w:color w:val="000000"/>
          <w:lang w:eastAsia="ru-RU"/>
        </w:rPr>
        <w:t xml:space="preserve">) </w:t>
      </w:r>
      <w:r w:rsidRPr="00F24B6B">
        <w:rPr>
          <w:rFonts w:ascii="Times New Roman" w:eastAsia="Times New Roman" w:hAnsi="Times New Roman" w:cs="Times New Roman"/>
          <w:color w:val="000000"/>
          <w:lang w:eastAsia="ru-RU"/>
        </w:rPr>
        <w:t>является публичным документом и разработана</w:t>
      </w:r>
      <w:r w:rsidR="00C2148F" w:rsidRPr="00F24B6B">
        <w:rPr>
          <w:rFonts w:ascii="Times New Roman" w:eastAsia="Times New Roman" w:hAnsi="Times New Roman" w:cs="Times New Roman"/>
          <w:color w:val="000000"/>
          <w:lang w:eastAsia="ru-RU"/>
        </w:rPr>
        <w:t xml:space="preserve"> в соответствии с требованиями</w:t>
      </w:r>
      <w:r w:rsidRPr="00F24B6B">
        <w:rPr>
          <w:rFonts w:ascii="Times New Roman" w:eastAsia="Times New Roman" w:hAnsi="Times New Roman" w:cs="Times New Roman"/>
          <w:color w:val="000000"/>
          <w:lang w:eastAsia="ru-RU"/>
        </w:rPr>
        <w:t>:</w:t>
      </w:r>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Конституции Российской Федерации;</w:t>
      </w:r>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Трудового кодекса Российской Федерации;</w:t>
      </w:r>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 xml:space="preserve">Федерального закона </w:t>
      </w:r>
      <w:r>
        <w:rPr>
          <w:rFonts w:ascii="Times New Roman" w:hAnsi="Times New Roman" w:cs="Times New Roman"/>
        </w:rPr>
        <w:t>от 27 июля 2006</w:t>
      </w:r>
      <w:r w:rsidRPr="00F24B6B">
        <w:rPr>
          <w:rFonts w:ascii="Times New Roman" w:hAnsi="Times New Roman" w:cs="Times New Roman"/>
        </w:rPr>
        <w:t>г. № 152-ФЗ «О персональных данных»;</w:t>
      </w:r>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 xml:space="preserve">Федерального закона от </w:t>
      </w:r>
      <w:hyperlink r:id="rId5">
        <w:r w:rsidRPr="00F24B6B">
          <w:rPr>
            <w:rFonts w:ascii="Times New Roman" w:hAnsi="Times New Roman" w:cs="Times New Roman"/>
          </w:rPr>
          <w:t xml:space="preserve">27 </w:t>
        </w:r>
      </w:hyperlink>
      <w:hyperlink r:id="rId6">
        <w:r w:rsidRPr="00F24B6B">
          <w:rPr>
            <w:rFonts w:ascii="Times New Roman" w:hAnsi="Times New Roman" w:cs="Times New Roman"/>
          </w:rPr>
          <w:t>июля</w:t>
        </w:r>
      </w:hyperlink>
      <w:hyperlink r:id="rId7">
        <w:r w:rsidRPr="00F24B6B">
          <w:rPr>
            <w:rFonts w:ascii="Times New Roman" w:hAnsi="Times New Roman" w:cs="Times New Roman"/>
          </w:rPr>
          <w:t xml:space="preserve"> 2006</w:t>
        </w:r>
      </w:hyperlink>
      <w:hyperlink r:id="rId8">
        <w:r w:rsidRPr="00F24B6B">
          <w:rPr>
            <w:rFonts w:ascii="Times New Roman" w:hAnsi="Times New Roman" w:cs="Times New Roman"/>
          </w:rPr>
          <w:t>г.</w:t>
        </w:r>
      </w:hyperlink>
      <w:hyperlink r:id="rId9">
        <w:r w:rsidRPr="00F24B6B">
          <w:rPr>
            <w:rFonts w:ascii="Times New Roman" w:hAnsi="Times New Roman" w:cs="Times New Roman"/>
          </w:rPr>
          <w:t xml:space="preserve"> </w:t>
        </w:r>
      </w:hyperlink>
      <w:hyperlink r:id="rId10">
        <w:r w:rsidRPr="00F24B6B">
          <w:rPr>
            <w:rFonts w:ascii="Times New Roman" w:hAnsi="Times New Roman" w:cs="Times New Roman"/>
          </w:rPr>
          <w:t>№</w:t>
        </w:r>
      </w:hyperlink>
      <w:hyperlink r:id="rId11">
        <w:r w:rsidRPr="00F24B6B">
          <w:rPr>
            <w:rFonts w:ascii="Times New Roman" w:hAnsi="Times New Roman" w:cs="Times New Roman"/>
          </w:rPr>
          <w:t xml:space="preserve"> </w:t>
        </w:r>
      </w:hyperlink>
      <w:hyperlink r:id="rId12">
        <w:r w:rsidRPr="00F24B6B">
          <w:rPr>
            <w:rFonts w:ascii="Times New Roman" w:hAnsi="Times New Roman" w:cs="Times New Roman"/>
          </w:rPr>
          <w:t>149-ФЗ</w:t>
        </w:r>
      </w:hyperlink>
      <w:hyperlink r:id="rId13">
        <w:r w:rsidRPr="00F24B6B">
          <w:rPr>
            <w:rFonts w:ascii="Times New Roman" w:hAnsi="Times New Roman" w:cs="Times New Roman"/>
          </w:rPr>
          <w:t xml:space="preserve"> </w:t>
        </w:r>
      </w:hyperlink>
      <w:hyperlink r:id="rId14">
        <w:r w:rsidRPr="00F24B6B">
          <w:rPr>
            <w:rFonts w:ascii="Times New Roman" w:hAnsi="Times New Roman" w:cs="Times New Roman"/>
          </w:rPr>
          <w:t>«Об</w:t>
        </w:r>
      </w:hyperlink>
      <w:hyperlink r:id="rId15">
        <w:r w:rsidRPr="00F24B6B">
          <w:rPr>
            <w:rFonts w:ascii="Times New Roman" w:hAnsi="Times New Roman" w:cs="Times New Roman"/>
          </w:rPr>
          <w:t xml:space="preserve"> </w:t>
        </w:r>
      </w:hyperlink>
      <w:hyperlink r:id="rId16">
        <w:r w:rsidRPr="00F24B6B">
          <w:rPr>
            <w:rFonts w:ascii="Times New Roman" w:hAnsi="Times New Roman" w:cs="Times New Roman"/>
          </w:rPr>
          <w:t>информации,</w:t>
        </w:r>
      </w:hyperlink>
      <w:hyperlink r:id="rId17">
        <w:r w:rsidRPr="00F24B6B">
          <w:rPr>
            <w:rFonts w:ascii="Times New Roman" w:hAnsi="Times New Roman" w:cs="Times New Roman"/>
          </w:rPr>
          <w:t xml:space="preserve"> </w:t>
        </w:r>
      </w:hyperlink>
      <w:hyperlink r:id="rId18">
        <w:r w:rsidRPr="00F24B6B">
          <w:rPr>
            <w:rFonts w:ascii="Times New Roman" w:hAnsi="Times New Roman" w:cs="Times New Roman"/>
          </w:rPr>
          <w:t>информационных</w:t>
        </w:r>
      </w:hyperlink>
      <w:hyperlink r:id="rId19">
        <w:r w:rsidRPr="00F24B6B">
          <w:rPr>
            <w:rFonts w:ascii="Times New Roman" w:hAnsi="Times New Roman" w:cs="Times New Roman"/>
          </w:rPr>
          <w:t xml:space="preserve"> </w:t>
        </w:r>
      </w:hyperlink>
      <w:hyperlink r:id="rId20">
        <w:r w:rsidRPr="00F24B6B">
          <w:rPr>
            <w:rFonts w:ascii="Times New Roman" w:hAnsi="Times New Roman" w:cs="Times New Roman"/>
          </w:rPr>
          <w:t>технологиях</w:t>
        </w:r>
      </w:hyperlink>
      <w:hyperlink r:id="rId21">
        <w:r w:rsidRPr="00F24B6B">
          <w:rPr>
            <w:rFonts w:ascii="Times New Roman" w:hAnsi="Times New Roman" w:cs="Times New Roman"/>
          </w:rPr>
          <w:t xml:space="preserve"> </w:t>
        </w:r>
      </w:hyperlink>
      <w:hyperlink r:id="rId22">
        <w:r w:rsidRPr="00F24B6B">
          <w:rPr>
            <w:rFonts w:ascii="Times New Roman" w:hAnsi="Times New Roman" w:cs="Times New Roman"/>
          </w:rPr>
          <w:t>и</w:t>
        </w:r>
      </w:hyperlink>
      <w:hyperlink r:id="rId23">
        <w:r w:rsidRPr="00F24B6B">
          <w:rPr>
            <w:rFonts w:ascii="Times New Roman" w:hAnsi="Times New Roman" w:cs="Times New Roman"/>
          </w:rPr>
          <w:t xml:space="preserve"> </w:t>
        </w:r>
      </w:hyperlink>
      <w:hyperlink r:id="rId24">
        <w:r w:rsidRPr="00F24B6B">
          <w:rPr>
            <w:rFonts w:ascii="Times New Roman" w:hAnsi="Times New Roman" w:cs="Times New Roman"/>
          </w:rPr>
          <w:t>о</w:t>
        </w:r>
      </w:hyperlink>
      <w:hyperlink r:id="rId25">
        <w:r w:rsidRPr="00F24B6B">
          <w:rPr>
            <w:rFonts w:ascii="Times New Roman" w:hAnsi="Times New Roman" w:cs="Times New Roman"/>
          </w:rPr>
          <w:t xml:space="preserve"> </w:t>
        </w:r>
      </w:hyperlink>
      <w:hyperlink r:id="rId26">
        <w:r w:rsidRPr="00F24B6B">
          <w:rPr>
            <w:rFonts w:ascii="Times New Roman" w:hAnsi="Times New Roman" w:cs="Times New Roman"/>
          </w:rPr>
          <w:t>защите</w:t>
        </w:r>
      </w:hyperlink>
      <w:hyperlink r:id="rId27">
        <w:r w:rsidRPr="00F24B6B">
          <w:rPr>
            <w:rFonts w:ascii="Times New Roman" w:hAnsi="Times New Roman" w:cs="Times New Roman"/>
          </w:rPr>
          <w:t xml:space="preserve"> </w:t>
        </w:r>
      </w:hyperlink>
      <w:hyperlink r:id="rId28">
        <w:r w:rsidRPr="00F24B6B">
          <w:rPr>
            <w:rFonts w:ascii="Times New Roman" w:hAnsi="Times New Roman" w:cs="Times New Roman"/>
          </w:rPr>
          <w:t>информации»</w:t>
        </w:r>
      </w:hyperlink>
      <w:hyperlink r:id="rId29">
        <w:r w:rsidRPr="00F24B6B">
          <w:rPr>
            <w:rFonts w:ascii="Times New Roman" w:hAnsi="Times New Roman" w:cs="Times New Roman"/>
          </w:rPr>
          <w:t>;</w:t>
        </w:r>
      </w:hyperlink>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иных нормативных документов в области персональных данных.</w:t>
      </w:r>
    </w:p>
    <w:p w:rsidR="00C2148F" w:rsidRDefault="00F24B6B" w:rsidP="00273C4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 Политика </w:t>
      </w:r>
      <w:r w:rsidR="00C2148F" w:rsidRPr="00F24B6B">
        <w:rPr>
          <w:rFonts w:ascii="Times New Roman" w:eastAsia="Times New Roman" w:hAnsi="Times New Roman" w:cs="Times New Roman"/>
          <w:color w:val="000000"/>
          <w:lang w:eastAsia="ru-RU"/>
        </w:rPr>
        <w:t>определяет порядок обработки персональных данных и меры по обеспечению безопасности персональных данных</w:t>
      </w:r>
      <w:r w:rsidR="00B25ED1">
        <w:rPr>
          <w:rFonts w:ascii="Times New Roman" w:eastAsia="Times New Roman" w:hAnsi="Times New Roman" w:cs="Times New Roman"/>
          <w:color w:val="000000"/>
          <w:lang w:eastAsia="ru-RU"/>
        </w:rPr>
        <w:t xml:space="preserve"> </w:t>
      </w:r>
      <w:r w:rsidR="00B25ED1" w:rsidRPr="00B25ED1">
        <w:rPr>
          <w:rFonts w:ascii="Times New Roman" w:eastAsia="Times New Roman" w:hAnsi="Times New Roman" w:cs="Times New Roman"/>
          <w:color w:val="000000"/>
          <w:lang w:eastAsia="ru-RU"/>
        </w:rPr>
        <w:t xml:space="preserve">Общество с ограниченной ответственностью "ИНВЕСТИЦИОННАЯ ГРУППА АБСОЛЮТ" </w:t>
      </w:r>
      <w:r w:rsidR="00C2148F" w:rsidRPr="00F24B6B">
        <w:rPr>
          <w:rFonts w:ascii="Times New Roman" w:eastAsia="Times New Roman" w:hAnsi="Times New Roman" w:cs="Times New Roman"/>
          <w:color w:val="000000"/>
          <w:lang w:eastAsia="ru-RU"/>
        </w:rPr>
        <w:t>(далее – Оператор).</w:t>
      </w:r>
    </w:p>
    <w:p w:rsidR="00F24B6B" w:rsidRDefault="00F24B6B" w:rsidP="00273C4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F24B6B" w:rsidRDefault="00F24B6B" w:rsidP="00273C40">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 xml:space="preserve">1.4. В соответствии с ч. 2 ст. 18.1. </w:t>
      </w:r>
      <w:r w:rsidRPr="00F24B6B">
        <w:rPr>
          <w:rFonts w:ascii="Times New Roman" w:hAnsi="Times New Roman" w:cs="Times New Roman"/>
        </w:rPr>
        <w:t xml:space="preserve">Федерального закона </w:t>
      </w:r>
      <w:r>
        <w:rPr>
          <w:rFonts w:ascii="Times New Roman" w:hAnsi="Times New Roman" w:cs="Times New Roman"/>
        </w:rPr>
        <w:t>от 27 июля 2006</w:t>
      </w:r>
      <w:r w:rsidRPr="00F24B6B">
        <w:rPr>
          <w:rFonts w:ascii="Times New Roman" w:hAnsi="Times New Roman" w:cs="Times New Roman"/>
        </w:rPr>
        <w:t>г. № 152-ФЗ «О персональных данных»</w:t>
      </w:r>
      <w:r>
        <w:rPr>
          <w:rFonts w:ascii="Times New Roman" w:hAnsi="Times New Roman" w:cs="Times New Roman"/>
        </w:rPr>
        <w:t>, настоящая Политика публикуется в свободном доступе в информационно-телекоммуникационной сети Интернет на сайте Оператора.</w:t>
      </w:r>
    </w:p>
    <w:p w:rsidR="00C2148F" w:rsidRDefault="00273C40" w:rsidP="00273C4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C2148F" w:rsidRPr="00F24B6B">
        <w:rPr>
          <w:rFonts w:ascii="Times New Roman" w:eastAsia="Times New Roman" w:hAnsi="Times New Roman" w:cs="Times New Roman"/>
          <w:color w:val="000000"/>
          <w:lang w:eastAsia="ru-RU"/>
        </w:rPr>
        <w:t xml:space="preserve">.    Используя сайт Оператора, </w:t>
      </w:r>
      <w:r>
        <w:rPr>
          <w:rFonts w:ascii="Times New Roman" w:eastAsia="Times New Roman" w:hAnsi="Times New Roman" w:cs="Times New Roman"/>
          <w:color w:val="000000"/>
          <w:lang w:eastAsia="ru-RU"/>
        </w:rPr>
        <w:t>физическое лицо (субъект персональных данных)</w:t>
      </w:r>
      <w:r w:rsidR="00C2148F" w:rsidRPr="00F24B6B">
        <w:rPr>
          <w:rFonts w:ascii="Times New Roman" w:eastAsia="Times New Roman" w:hAnsi="Times New Roman" w:cs="Times New Roman"/>
          <w:color w:val="000000"/>
          <w:lang w:eastAsia="ru-RU"/>
        </w:rPr>
        <w:t xml:space="preserve"> выражает свое полное </w:t>
      </w:r>
      <w:r>
        <w:rPr>
          <w:rFonts w:ascii="Times New Roman" w:eastAsia="Times New Roman" w:hAnsi="Times New Roman" w:cs="Times New Roman"/>
          <w:color w:val="000000"/>
          <w:lang w:eastAsia="ru-RU"/>
        </w:rPr>
        <w:t xml:space="preserve">и безоговорочное </w:t>
      </w:r>
      <w:r w:rsidR="00C2148F" w:rsidRPr="00F24B6B">
        <w:rPr>
          <w:rFonts w:ascii="Times New Roman" w:eastAsia="Times New Roman" w:hAnsi="Times New Roman" w:cs="Times New Roman"/>
          <w:color w:val="000000"/>
          <w:lang w:eastAsia="ru-RU"/>
        </w:rPr>
        <w:t xml:space="preserve">согласие с положениями настоящей Политики. В случае несогласия </w:t>
      </w:r>
      <w:r>
        <w:rPr>
          <w:rFonts w:ascii="Times New Roman" w:eastAsia="Times New Roman" w:hAnsi="Times New Roman" w:cs="Times New Roman"/>
          <w:color w:val="000000"/>
          <w:lang w:eastAsia="ru-RU"/>
        </w:rPr>
        <w:t>субъекта персональных данных</w:t>
      </w:r>
      <w:r w:rsidR="00C2148F" w:rsidRPr="00F24B6B">
        <w:rPr>
          <w:rFonts w:ascii="Times New Roman" w:eastAsia="Times New Roman" w:hAnsi="Times New Roman" w:cs="Times New Roman"/>
          <w:color w:val="000000"/>
          <w:lang w:eastAsia="ru-RU"/>
        </w:rPr>
        <w:t xml:space="preserve"> с положениями настоящей Политики использование сайта</w:t>
      </w:r>
      <w:r>
        <w:rPr>
          <w:rFonts w:ascii="Times New Roman" w:eastAsia="Times New Roman" w:hAnsi="Times New Roman" w:cs="Times New Roman"/>
          <w:color w:val="000000"/>
          <w:lang w:eastAsia="ru-RU"/>
        </w:rPr>
        <w:t xml:space="preserve"> Оператора</w:t>
      </w:r>
      <w:r w:rsidR="00C2148F" w:rsidRPr="00F24B6B">
        <w:rPr>
          <w:rFonts w:ascii="Times New Roman" w:eastAsia="Times New Roman" w:hAnsi="Times New Roman" w:cs="Times New Roman"/>
          <w:color w:val="000000"/>
          <w:lang w:eastAsia="ru-RU"/>
        </w:rPr>
        <w:t xml:space="preserve"> должно быть прекращено.</w:t>
      </w:r>
    </w:p>
    <w:p w:rsidR="00C2148F" w:rsidRPr="002A2200" w:rsidRDefault="00273C40" w:rsidP="00273C40">
      <w:pPr>
        <w:shd w:val="clear" w:color="auto" w:fill="FFFFFF"/>
        <w:spacing w:after="0" w:line="240" w:lineRule="auto"/>
        <w:outlineLvl w:val="2"/>
        <w:rPr>
          <w:rFonts w:ascii="Times New Roman" w:eastAsia="Times New Roman" w:hAnsi="Times New Roman" w:cs="Times New Roman"/>
          <w:bCs/>
          <w:color w:val="000000"/>
          <w:spacing w:val="5"/>
          <w:lang w:eastAsia="ru-RU"/>
        </w:rPr>
      </w:pPr>
      <w:r w:rsidRPr="002A2200">
        <w:rPr>
          <w:rFonts w:ascii="Times New Roman" w:eastAsia="Times New Roman" w:hAnsi="Times New Roman" w:cs="Times New Roman"/>
          <w:color w:val="000000"/>
          <w:lang w:eastAsia="ru-RU"/>
        </w:rPr>
        <w:t xml:space="preserve">1.6. </w:t>
      </w:r>
      <w:r w:rsidR="00C2148F" w:rsidRPr="002A2200">
        <w:rPr>
          <w:rFonts w:ascii="Times New Roman" w:eastAsia="Times New Roman" w:hAnsi="Times New Roman" w:cs="Times New Roman"/>
          <w:bCs/>
          <w:color w:val="000000"/>
          <w:spacing w:val="5"/>
          <w:lang w:eastAsia="ru-RU"/>
        </w:rPr>
        <w:t>Основные понятия, используемые в Политике</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Автоматизированная обработка персональных данных – обработка персональных данных с помощью средств вычислительной техники;</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sidR="00273C40" w:rsidRPr="002A2200">
        <w:rPr>
          <w:rFonts w:ascii="Times New Roman" w:eastAsia="Times New Roman" w:hAnsi="Times New Roman" w:cs="Times New Roman"/>
          <w:color w:val="000000"/>
          <w:lang w:eastAsia="ru-RU"/>
        </w:rPr>
        <w:t xml:space="preserve"> </w:t>
      </w:r>
      <w:hyperlink r:id="rId30" w:history="1">
        <w:r w:rsidR="00321CCE">
          <w:rPr>
            <w:rStyle w:val="a5"/>
            <w:sz w:val="20"/>
            <w:szCs w:val="20"/>
          </w:rPr>
          <w:t>tender.absgroup.ru</w:t>
        </w:r>
      </w:hyperlink>
      <w:r w:rsidR="00273C40" w:rsidRPr="002A2200">
        <w:rPr>
          <w:rFonts w:ascii="Times New Roman" w:eastAsia="Times New Roman" w:hAnsi="Times New Roman" w:cs="Times New Roman"/>
          <w:color w:val="000000"/>
          <w:lang w:eastAsia="ru-RU"/>
        </w:rPr>
        <w:t>;</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00273C40" w:rsidRPr="002A2200">
        <w:rPr>
          <w:rFonts w:ascii="Times New Roman" w:eastAsia="Times New Roman" w:hAnsi="Times New Roman" w:cs="Times New Roman"/>
          <w:color w:val="000000"/>
          <w:lang w:eastAsia="ru-RU"/>
        </w:rPr>
        <w:t>уничтожение персональных данных;</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Персональные данные – любая информация, относящаяся прямо или косвенно к определенному или </w:t>
      </w:r>
      <w:r w:rsidR="00273C40" w:rsidRPr="002A2200">
        <w:rPr>
          <w:rFonts w:ascii="Times New Roman" w:eastAsia="Times New Roman" w:hAnsi="Times New Roman" w:cs="Times New Roman"/>
          <w:color w:val="000000"/>
          <w:lang w:eastAsia="ru-RU"/>
        </w:rPr>
        <w:t>определяемому физическому лицу, в том числе, но не ограничиваясь, к</w:t>
      </w:r>
      <w:r w:rsidRPr="002A2200">
        <w:rPr>
          <w:rFonts w:ascii="Times New Roman" w:eastAsia="Times New Roman" w:hAnsi="Times New Roman" w:cs="Times New Roman"/>
          <w:color w:val="000000"/>
          <w:lang w:eastAsia="ru-RU"/>
        </w:rPr>
        <w:t xml:space="preserve"> Пользователю </w:t>
      </w:r>
      <w:r w:rsidR="00C34FF6">
        <w:rPr>
          <w:rFonts w:ascii="Times New Roman" w:eastAsia="Times New Roman" w:hAnsi="Times New Roman" w:cs="Times New Roman"/>
          <w:color w:val="000000"/>
          <w:lang w:eastAsia="ru-RU"/>
        </w:rPr>
        <w:t>Сайтом</w:t>
      </w:r>
      <w:r w:rsidRPr="002A2200">
        <w:rPr>
          <w:rFonts w:ascii="Times New Roman" w:eastAsia="Times New Roman" w:hAnsi="Times New Roman" w:cs="Times New Roman"/>
          <w:color w:val="000000"/>
          <w:lang w:eastAsia="ru-RU"/>
        </w:rPr>
        <w:t>;</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Пользователь – любое физическое лицо</w:t>
      </w:r>
      <w:r w:rsidR="00273C40" w:rsidRPr="002A2200">
        <w:rPr>
          <w:rFonts w:ascii="Times New Roman" w:eastAsia="Times New Roman" w:hAnsi="Times New Roman" w:cs="Times New Roman"/>
          <w:color w:val="000000"/>
          <w:lang w:eastAsia="ru-RU"/>
        </w:rPr>
        <w:t>, в том числе, но не ограничиваясь,</w:t>
      </w:r>
      <w:r w:rsidRPr="002A2200">
        <w:rPr>
          <w:rFonts w:ascii="Times New Roman" w:eastAsia="Times New Roman" w:hAnsi="Times New Roman" w:cs="Times New Roman"/>
          <w:color w:val="000000"/>
          <w:lang w:eastAsia="ru-RU"/>
        </w:rPr>
        <w:t xml:space="preserve"> посетитель </w:t>
      </w:r>
      <w:r w:rsidR="00C34FF6">
        <w:rPr>
          <w:rFonts w:ascii="Times New Roman" w:eastAsia="Times New Roman" w:hAnsi="Times New Roman" w:cs="Times New Roman"/>
          <w:color w:val="000000"/>
          <w:lang w:eastAsia="ru-RU"/>
        </w:rPr>
        <w:t>Сайта</w:t>
      </w:r>
      <w:r w:rsidRPr="002A2200">
        <w:rPr>
          <w:rFonts w:ascii="Times New Roman" w:eastAsia="Times New Roman" w:hAnsi="Times New Roman" w:cs="Times New Roman"/>
          <w:color w:val="000000"/>
          <w:lang w:eastAsia="ru-RU"/>
        </w:rPr>
        <w:t>;</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Предоставление персональных данных – действия, направленные на раскрытие персональных данных определенному л</w:t>
      </w:r>
      <w:r w:rsidR="00273C40" w:rsidRPr="002A2200">
        <w:rPr>
          <w:rFonts w:ascii="Times New Roman" w:eastAsia="Times New Roman" w:hAnsi="Times New Roman" w:cs="Times New Roman"/>
          <w:color w:val="000000"/>
          <w:lang w:eastAsia="ru-RU"/>
        </w:rPr>
        <w:t>ицу или определенному кругу лиц;</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Распространение персональных данных – любые действия, направленные на раскрытие персональных данных неопределенному кругу лиц;</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w:t>
      </w:r>
      <w:r w:rsidR="00273C40" w:rsidRPr="002A2200">
        <w:rPr>
          <w:rFonts w:ascii="Times New Roman" w:eastAsia="Times New Roman" w:hAnsi="Times New Roman" w:cs="Times New Roman"/>
          <w:color w:val="000000"/>
          <w:lang w:eastAsia="ru-RU"/>
        </w:rPr>
        <w:t xml:space="preserve"> иностранному юридическому лицу;</w:t>
      </w:r>
    </w:p>
    <w:p w:rsidR="00273C40" w:rsidRPr="00273C4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w:t>
      </w:r>
      <w:r w:rsidRPr="00273C40">
        <w:rPr>
          <w:rFonts w:ascii="Times New Roman" w:eastAsia="Times New Roman" w:hAnsi="Times New Roman" w:cs="Times New Roman"/>
          <w:color w:val="000000"/>
          <w:lang w:eastAsia="ru-RU"/>
        </w:rPr>
        <w:t xml:space="preserve"> персональных дан</w:t>
      </w:r>
      <w:r w:rsidR="00273C40" w:rsidRPr="00273C40">
        <w:rPr>
          <w:rFonts w:ascii="Times New Roman" w:eastAsia="Times New Roman" w:hAnsi="Times New Roman" w:cs="Times New Roman"/>
          <w:color w:val="000000"/>
          <w:lang w:eastAsia="ru-RU"/>
        </w:rPr>
        <w:t>ных.</w:t>
      </w:r>
    </w:p>
    <w:p w:rsidR="00273C40" w:rsidRDefault="002A2200" w:rsidP="002A2200">
      <w:pPr>
        <w:pStyle w:val="a6"/>
        <w:numPr>
          <w:ilvl w:val="1"/>
          <w:numId w:val="7"/>
        </w:numPr>
        <w:shd w:val="clear" w:color="auto" w:fill="FFFFFF"/>
        <w:spacing w:after="0" w:line="240" w:lineRule="auto"/>
        <w:ind w:left="0"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Права и обязанности Оператора:</w:t>
      </w:r>
    </w:p>
    <w:p w:rsidR="002A2200" w:rsidRDefault="002A2200" w:rsidP="002A2200">
      <w:pPr>
        <w:pStyle w:val="a6"/>
        <w:numPr>
          <w:ilvl w:val="2"/>
          <w:numId w:val="7"/>
        </w:numPr>
        <w:shd w:val="clear" w:color="auto" w:fill="FFFFFF"/>
        <w:tabs>
          <w:tab w:val="left" w:pos="567"/>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Оператор имеет право:</w:t>
      </w:r>
    </w:p>
    <w:p w:rsid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самостоятельно определять состав и перечень мер, необходимых и достаточных для обеспечения выполнения обязанностей, предусмотренных </w:t>
      </w:r>
      <w:r>
        <w:rPr>
          <w:rFonts w:ascii="Times New Roman" w:eastAsia="Times New Roman" w:hAnsi="Times New Roman" w:cs="Times New Roman"/>
          <w:color w:val="000000"/>
          <w:lang w:eastAsia="ru-RU"/>
        </w:rPr>
        <w:t>действующим законодательством</w:t>
      </w:r>
      <w:r w:rsidRPr="002A2200">
        <w:rPr>
          <w:rFonts w:ascii="Times New Roman" w:eastAsia="Times New Roman" w:hAnsi="Times New Roman" w:cs="Times New Roman"/>
          <w:color w:val="000000"/>
          <w:lang w:eastAsia="ru-RU"/>
        </w:rPr>
        <w:t xml:space="preserve"> о персональных данных и принятыми в соответствии с ним нормат</w:t>
      </w:r>
      <w:r>
        <w:rPr>
          <w:rFonts w:ascii="Times New Roman" w:eastAsia="Times New Roman" w:hAnsi="Times New Roman" w:cs="Times New Roman"/>
          <w:color w:val="000000"/>
          <w:lang w:eastAsia="ru-RU"/>
        </w:rPr>
        <w:t>ивными правовыми актами</w:t>
      </w:r>
      <w:r w:rsidRPr="002A2200">
        <w:rPr>
          <w:rFonts w:ascii="Times New Roman" w:eastAsia="Times New Roman" w:hAnsi="Times New Roman" w:cs="Times New Roman"/>
          <w:color w:val="000000"/>
          <w:lang w:eastAsia="ru-RU"/>
        </w:rPr>
        <w:t>;</w:t>
      </w:r>
    </w:p>
    <w:p w:rsid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Pr>
          <w:rFonts w:ascii="Times New Roman" w:eastAsia="Times New Roman" w:hAnsi="Times New Roman" w:cs="Times New Roman"/>
          <w:color w:val="000000"/>
          <w:lang w:eastAsia="ru-RU"/>
        </w:rPr>
        <w:t>действующим законодательством</w:t>
      </w:r>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в случае отзыва </w:t>
      </w:r>
      <w:r>
        <w:rPr>
          <w:rFonts w:ascii="Times New Roman" w:eastAsia="Times New Roman" w:hAnsi="Times New Roman" w:cs="Times New Roman"/>
          <w:color w:val="000000"/>
          <w:lang w:eastAsia="ru-RU"/>
        </w:rPr>
        <w:t>субъектом персональных данных</w:t>
      </w:r>
      <w:r w:rsidRPr="002A2200">
        <w:rPr>
          <w:rFonts w:ascii="Times New Roman" w:eastAsia="Times New Roman" w:hAnsi="Times New Roman" w:cs="Times New Roman"/>
          <w:color w:val="000000"/>
          <w:lang w:eastAsia="ru-RU"/>
        </w:rPr>
        <w:t xml:space="preserve">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rFonts w:ascii="Times New Roman" w:eastAsia="Times New Roman" w:hAnsi="Times New Roman" w:cs="Times New Roman"/>
          <w:color w:val="000000"/>
          <w:lang w:eastAsia="ru-RU"/>
        </w:rPr>
        <w:t>действующем законодательстве</w:t>
      </w:r>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2"/>
          <w:numId w:val="7"/>
        </w:numPr>
        <w:shd w:val="clear" w:color="auto" w:fill="FFFFFF"/>
        <w:tabs>
          <w:tab w:val="left" w:pos="567"/>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Оператор обязан:</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организовывать обработку персональных данных в соответствии с требованиями </w:t>
      </w:r>
      <w:hyperlink r:id="rId31" w:history="1">
        <w:r>
          <w:rPr>
            <w:rFonts w:ascii="Times New Roman" w:eastAsia="Times New Roman" w:hAnsi="Times New Roman" w:cs="Times New Roman"/>
            <w:color w:val="000000"/>
            <w:lang w:eastAsia="ru-RU"/>
          </w:rPr>
          <w:t>действующего</w:t>
        </w:r>
      </w:hyperlink>
      <w:r>
        <w:rPr>
          <w:rFonts w:ascii="Times New Roman" w:eastAsia="Times New Roman" w:hAnsi="Times New Roman" w:cs="Times New Roman"/>
          <w:color w:val="000000"/>
          <w:lang w:eastAsia="ru-RU"/>
        </w:rPr>
        <w:t xml:space="preserve"> законодательства</w:t>
      </w:r>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отвечать на обращения и запросы субъектов персональных данных и их законных представителей в соответствии с требованиями </w:t>
      </w:r>
      <w:hyperlink r:id="rId32" w:history="1">
        <w:r>
          <w:rPr>
            <w:rFonts w:ascii="Times New Roman" w:eastAsia="Times New Roman" w:hAnsi="Times New Roman" w:cs="Times New Roman"/>
            <w:color w:val="000000"/>
            <w:lang w:eastAsia="ru-RU"/>
          </w:rPr>
          <w:t>законодательства</w:t>
        </w:r>
      </w:hyperlink>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сообщать в </w:t>
      </w:r>
      <w:hyperlink r:id="rId33" w:history="1">
        <w:r w:rsidRPr="002A2200">
          <w:rPr>
            <w:rFonts w:ascii="Times New Roman" w:eastAsia="Times New Roman" w:hAnsi="Times New Roman" w:cs="Times New Roman"/>
            <w:color w:val="000000"/>
            <w:lang w:eastAsia="ru-RU"/>
          </w:rPr>
          <w:t>уполномоченный орган по защите прав субъектов персональных данных</w:t>
        </w:r>
      </w:hyperlink>
      <w:r w:rsidRPr="002A2200">
        <w:rPr>
          <w:rFonts w:ascii="Times New Roman" w:eastAsia="Times New Roman" w:hAnsi="Times New Roman" w:cs="Times New Roman"/>
          <w:color w:val="000000"/>
          <w:lang w:eastAsia="ru-RU"/>
        </w:rPr>
        <w:t xml:space="preserve"> (Федеральную службу по надзору в сфере связи, информационных технологий и массовых коммуникаций (</w:t>
      </w:r>
      <w:proofErr w:type="spellStart"/>
      <w:r w:rsidRPr="002A2200">
        <w:rPr>
          <w:rFonts w:ascii="Times New Roman" w:eastAsia="Times New Roman" w:hAnsi="Times New Roman" w:cs="Times New Roman"/>
          <w:color w:val="000000"/>
          <w:lang w:eastAsia="ru-RU"/>
        </w:rPr>
        <w:t>Роскомнадзор</w:t>
      </w:r>
      <w:proofErr w:type="spellEnd"/>
      <w:r w:rsidRPr="002A2200">
        <w:rPr>
          <w:rFonts w:ascii="Times New Roman" w:eastAsia="Times New Roman" w:hAnsi="Times New Roman" w:cs="Times New Roman"/>
          <w:color w:val="000000"/>
          <w:lang w:eastAsia="ru-RU"/>
        </w:rPr>
        <w:t>)) по запросу этого органа необходимую информацию в течение 30 дней с даты получения такого запроса.</w:t>
      </w:r>
    </w:p>
    <w:p w:rsidR="002A2200" w:rsidRPr="002A2200" w:rsidRDefault="002A2200" w:rsidP="002A2200">
      <w:pPr>
        <w:pStyle w:val="a6"/>
        <w:numPr>
          <w:ilvl w:val="1"/>
          <w:numId w:val="7"/>
        </w:numPr>
        <w:shd w:val="clear" w:color="auto" w:fill="FFFFFF"/>
        <w:tabs>
          <w:tab w:val="left" w:pos="426"/>
        </w:tabs>
        <w:spacing w:after="0" w:line="240" w:lineRule="auto"/>
        <w:ind w:left="0"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Права Пользователя:</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получать информацию, касающуюся обработки его персональных данных, за исключением случаев, предусмотренных </w:t>
      </w:r>
      <w:hyperlink r:id="rId34" w:history="1">
        <w:r w:rsidRPr="002A2200">
          <w:rPr>
            <w:rFonts w:ascii="Times New Roman" w:eastAsia="Times New Roman" w:hAnsi="Times New Roman" w:cs="Times New Roman"/>
            <w:color w:val="000000"/>
            <w:lang w:eastAsia="ru-RU"/>
          </w:rPr>
          <w:t>федеральными законами</w:t>
        </w:r>
      </w:hyperlink>
      <w:r w:rsidRPr="002A2200">
        <w:rPr>
          <w:rFonts w:ascii="Times New Roman" w:eastAsia="Times New Roman" w:hAnsi="Times New Roman" w:cs="Times New Roman"/>
          <w:color w:val="000000"/>
          <w:lang w:eastAsia="ru-RU"/>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35" w:history="1">
        <w:r w:rsidRPr="002A2200">
          <w:rPr>
            <w:rFonts w:ascii="Times New Roman" w:eastAsia="Times New Roman" w:hAnsi="Times New Roman" w:cs="Times New Roman"/>
            <w:color w:val="000000"/>
            <w:lang w:eastAsia="ru-RU"/>
          </w:rPr>
          <w:t>Перечень</w:t>
        </w:r>
      </w:hyperlink>
      <w:r w:rsidRPr="002A2200">
        <w:rPr>
          <w:rFonts w:ascii="Times New Roman" w:eastAsia="Times New Roman" w:hAnsi="Times New Roman" w:cs="Times New Roman"/>
          <w:color w:val="000000"/>
          <w:lang w:eastAsia="ru-RU"/>
        </w:rPr>
        <w:t xml:space="preserve"> информации и </w:t>
      </w:r>
      <w:hyperlink r:id="rId36" w:history="1">
        <w:r w:rsidRPr="002A2200">
          <w:rPr>
            <w:rFonts w:ascii="Times New Roman" w:eastAsia="Times New Roman" w:hAnsi="Times New Roman" w:cs="Times New Roman"/>
            <w:color w:val="000000"/>
            <w:lang w:eastAsia="ru-RU"/>
          </w:rPr>
          <w:t>порядок</w:t>
        </w:r>
      </w:hyperlink>
      <w:r w:rsidRPr="002A2200">
        <w:rPr>
          <w:rFonts w:ascii="Times New Roman" w:eastAsia="Times New Roman" w:hAnsi="Times New Roman" w:cs="Times New Roman"/>
          <w:color w:val="000000"/>
          <w:lang w:eastAsia="ru-RU"/>
        </w:rPr>
        <w:t xml:space="preserve"> ее получения установлен </w:t>
      </w:r>
      <w:hyperlink r:id="rId37" w:history="1">
        <w:r>
          <w:rPr>
            <w:rFonts w:ascii="Times New Roman" w:eastAsia="Times New Roman" w:hAnsi="Times New Roman" w:cs="Times New Roman"/>
            <w:color w:val="000000"/>
            <w:lang w:eastAsia="ru-RU"/>
          </w:rPr>
          <w:t>действующим</w:t>
        </w:r>
      </w:hyperlink>
      <w:r>
        <w:rPr>
          <w:rFonts w:ascii="Times New Roman" w:eastAsia="Times New Roman" w:hAnsi="Times New Roman" w:cs="Times New Roman"/>
          <w:color w:val="000000"/>
          <w:lang w:eastAsia="ru-RU"/>
        </w:rPr>
        <w:t xml:space="preserve"> законодательством</w:t>
      </w:r>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73C40" w:rsidRDefault="002A2200" w:rsidP="002A2200">
      <w:pPr>
        <w:pStyle w:val="a6"/>
        <w:numPr>
          <w:ilvl w:val="1"/>
          <w:numId w:val="7"/>
        </w:numPr>
        <w:shd w:val="clear" w:color="auto" w:fill="FFFFFF"/>
        <w:tabs>
          <w:tab w:val="left" w:pos="426"/>
        </w:tabs>
        <w:spacing w:after="0" w:line="240" w:lineRule="auto"/>
        <w:ind w:left="0"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2A2200" w:rsidRDefault="002A2200" w:rsidP="002A2200">
      <w:pPr>
        <w:shd w:val="clear" w:color="auto" w:fill="FFFFFF"/>
        <w:tabs>
          <w:tab w:val="left" w:pos="567"/>
        </w:tabs>
        <w:spacing w:after="0" w:line="240" w:lineRule="auto"/>
        <w:jc w:val="both"/>
        <w:rPr>
          <w:rFonts w:ascii="Times New Roman" w:eastAsia="Times New Roman" w:hAnsi="Times New Roman" w:cs="Times New Roman"/>
          <w:color w:val="000000"/>
          <w:lang w:eastAsia="ru-RU"/>
        </w:rPr>
      </w:pPr>
    </w:p>
    <w:p w:rsidR="002A2200" w:rsidRDefault="002A2200" w:rsidP="002A2200">
      <w:pPr>
        <w:pStyle w:val="a6"/>
        <w:numPr>
          <w:ilvl w:val="0"/>
          <w:numId w:val="7"/>
        </w:numPr>
        <w:shd w:val="clear" w:color="auto" w:fill="FFFFFF"/>
        <w:tabs>
          <w:tab w:val="left" w:pos="567"/>
        </w:tabs>
        <w:spacing w:after="0" w:line="240" w:lineRule="auto"/>
        <w:jc w:val="both"/>
        <w:rPr>
          <w:rFonts w:ascii="Times New Roman" w:eastAsia="Times New Roman" w:hAnsi="Times New Roman" w:cs="Times New Roman"/>
          <w:b/>
          <w:color w:val="000000"/>
          <w:lang w:eastAsia="ru-RU"/>
        </w:rPr>
      </w:pPr>
      <w:r w:rsidRPr="002A2200">
        <w:rPr>
          <w:rFonts w:ascii="Times New Roman" w:eastAsia="Times New Roman" w:hAnsi="Times New Roman" w:cs="Times New Roman"/>
          <w:b/>
          <w:color w:val="000000"/>
          <w:lang w:eastAsia="ru-RU"/>
        </w:rPr>
        <w:t>Цели сбора и обработки персональных данных</w:t>
      </w:r>
    </w:p>
    <w:p w:rsidR="002A2200" w:rsidRDefault="002A2200" w:rsidP="002A2200">
      <w:pPr>
        <w:shd w:val="clear" w:color="auto" w:fill="FFFFFF"/>
        <w:tabs>
          <w:tab w:val="left" w:pos="567"/>
        </w:tabs>
        <w:spacing w:after="0" w:line="240" w:lineRule="auto"/>
        <w:jc w:val="both"/>
        <w:rPr>
          <w:rFonts w:ascii="Times New Roman" w:eastAsia="Times New Roman" w:hAnsi="Times New Roman" w:cs="Times New Roman"/>
          <w:color w:val="000000"/>
          <w:lang w:eastAsia="ru-RU"/>
        </w:rPr>
      </w:pPr>
    </w:p>
    <w:p w:rsidR="003C1EDC" w:rsidRDefault="003C1EDC" w:rsidP="003C1EDC">
      <w:p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2.1. </w:t>
      </w:r>
      <w:r w:rsidRPr="00F24B6B">
        <w:rPr>
          <w:rFonts w:ascii="Times New Roman" w:eastAsia="Times New Roman" w:hAnsi="Times New Roman" w:cs="Times New Roman"/>
          <w:color w:val="000000"/>
          <w:lang w:eastAsia="ru-RU"/>
        </w:rPr>
        <w:t>Целью обработки персональны</w:t>
      </w:r>
      <w:r>
        <w:rPr>
          <w:rFonts w:ascii="Times New Roman" w:eastAsia="Times New Roman" w:hAnsi="Times New Roman" w:cs="Times New Roman"/>
          <w:color w:val="000000"/>
          <w:lang w:eastAsia="ru-RU"/>
        </w:rPr>
        <w:t>х данных Пользователя является:</w:t>
      </w:r>
    </w:p>
    <w:p w:rsidR="003C1EDC" w:rsidRDefault="003C1EDC"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осуществление Оператором своей деятельности в соответствии с Уставом Оператора;</w:t>
      </w:r>
    </w:p>
    <w:p w:rsidR="003C1EDC" w:rsidRDefault="00734D6F"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3C1EDC">
        <w:rPr>
          <w:rFonts w:ascii="Times New Roman" w:eastAsia="Times New Roman" w:hAnsi="Times New Roman" w:cs="Times New Roman"/>
          <w:color w:val="000000"/>
          <w:lang w:eastAsia="ru-RU"/>
        </w:rPr>
        <w:t>едение кадрового делопроизводства;</w:t>
      </w:r>
    </w:p>
    <w:p w:rsidR="003C1EDC" w:rsidRPr="003C1EDC" w:rsidRDefault="003C1EDC"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sidRPr="003C1EDC">
        <w:rPr>
          <w:rFonts w:ascii="Times New Roman" w:eastAsia="Times New Roman" w:hAnsi="Times New Roman" w:cs="Times New Roman"/>
          <w:color w:val="000000"/>
          <w:lang w:eastAsia="ru-RU"/>
        </w:rPr>
        <w:t xml:space="preserve">заключение и исполнение договоров в рамках осуществления </w:t>
      </w:r>
      <w:r w:rsidR="000723AC">
        <w:rPr>
          <w:rFonts w:ascii="Times New Roman" w:eastAsia="Times New Roman" w:hAnsi="Times New Roman" w:cs="Times New Roman"/>
          <w:color w:val="000000"/>
          <w:lang w:eastAsia="ru-RU"/>
        </w:rPr>
        <w:t>уставной деятельности Оператора</w:t>
      </w:r>
      <w:r w:rsidRPr="003C1EDC">
        <w:rPr>
          <w:rFonts w:ascii="Times New Roman" w:eastAsia="Times New Roman" w:hAnsi="Times New Roman" w:cs="Times New Roman"/>
          <w:color w:val="000000"/>
          <w:lang w:eastAsia="ru-RU"/>
        </w:rPr>
        <w:t>;</w:t>
      </w:r>
    </w:p>
    <w:p w:rsidR="003C1EDC" w:rsidRDefault="003C1EDC"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sidRPr="003C1EDC">
        <w:rPr>
          <w:rFonts w:ascii="Times New Roman" w:eastAsia="Times New Roman" w:hAnsi="Times New Roman" w:cs="Times New Roman"/>
          <w:color w:val="000000"/>
          <w:lang w:eastAsia="ru-RU"/>
        </w:rPr>
        <w:t>информирование Пользователя посредством отправки электронных писем</w:t>
      </w:r>
      <w:r>
        <w:rPr>
          <w:rFonts w:ascii="Times New Roman" w:eastAsia="Times New Roman" w:hAnsi="Times New Roman" w:cs="Times New Roman"/>
          <w:color w:val="000000"/>
          <w:lang w:eastAsia="ru-RU"/>
        </w:rPr>
        <w:t xml:space="preserve"> и / или электронных сообщений</w:t>
      </w:r>
      <w:r w:rsidRPr="003C1EDC">
        <w:rPr>
          <w:rFonts w:ascii="Times New Roman" w:eastAsia="Times New Roman" w:hAnsi="Times New Roman" w:cs="Times New Roman"/>
          <w:color w:val="000000"/>
          <w:lang w:eastAsia="ru-RU"/>
        </w:rPr>
        <w:t xml:space="preserve"> в процессе заключения и исполнения договоров</w:t>
      </w:r>
      <w:r w:rsidR="00D465E7">
        <w:rPr>
          <w:rFonts w:ascii="Times New Roman" w:eastAsia="Times New Roman" w:hAnsi="Times New Roman" w:cs="Times New Roman"/>
          <w:color w:val="000000"/>
          <w:lang w:eastAsia="ru-RU"/>
        </w:rPr>
        <w:t>, указанных в предыдущем абзаце;</w:t>
      </w:r>
    </w:p>
    <w:p w:rsidR="00D465E7" w:rsidRDefault="00D465E7"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ведение бухгалтерского учета;</w:t>
      </w:r>
    </w:p>
    <w:p w:rsidR="00D465E7" w:rsidRDefault="00D465E7"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0723AC">
        <w:rPr>
          <w:rFonts w:ascii="Times New Roman" w:eastAsia="Times New Roman" w:hAnsi="Times New Roman" w:cs="Times New Roman"/>
          <w:color w:val="000000"/>
          <w:lang w:eastAsia="ru-RU"/>
        </w:rPr>
        <w:t>существление пропускного режима;</w:t>
      </w:r>
    </w:p>
    <w:p w:rsidR="000723AC" w:rsidRPr="003C1EDC" w:rsidRDefault="000723AC"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цели, предусмотренные действующим законодательством Российской Федерации.</w:t>
      </w:r>
    </w:p>
    <w:p w:rsidR="003C1EDC" w:rsidRPr="00F24B6B" w:rsidRDefault="00D465E7" w:rsidP="00D465E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3C1EDC" w:rsidRPr="00F24B6B">
        <w:rPr>
          <w:rFonts w:ascii="Times New Roman" w:eastAsia="Times New Roman" w:hAnsi="Times New Roman" w:cs="Times New Roman"/>
          <w:color w:val="000000"/>
          <w:lang w:eastAsia="ru-RU"/>
        </w:rPr>
        <w:t>.2. Оператор имеет право направлять Пользователю информационные сообщения об услугах, событиях и мероприятиях. Пользователь всегда может отказаться от получения информационных сообщений, направив Оператору письмо на адрес электронной почты</w:t>
      </w:r>
      <w:r w:rsidR="003B3AE4">
        <w:rPr>
          <w:rFonts w:ascii="Times New Roman" w:eastAsia="Times New Roman" w:hAnsi="Times New Roman" w:cs="Times New Roman"/>
          <w:color w:val="000000"/>
          <w:lang w:eastAsia="ru-RU"/>
        </w:rPr>
        <w:t xml:space="preserve"> </w:t>
      </w:r>
      <w:hyperlink r:id="rId38" w:history="1">
        <w:r w:rsidR="00321CCE">
          <w:rPr>
            <w:rStyle w:val="a5"/>
            <w:sz w:val="20"/>
            <w:szCs w:val="20"/>
          </w:rPr>
          <w:t>tender.absgroup.ru</w:t>
        </w:r>
      </w:hyperlink>
      <w:r w:rsidR="003B3AE4">
        <w:rPr>
          <w:rFonts w:ascii="Times New Roman" w:eastAsia="Times New Roman" w:hAnsi="Times New Roman" w:cs="Times New Roman"/>
          <w:color w:val="000000"/>
          <w:lang w:eastAsia="ru-RU"/>
        </w:rPr>
        <w:t xml:space="preserve"> </w:t>
      </w:r>
      <w:r w:rsidR="001D4240">
        <w:rPr>
          <w:rFonts w:ascii="Times New Roman" w:eastAsia="Times New Roman" w:hAnsi="Times New Roman" w:cs="Times New Roman"/>
          <w:color w:val="000000"/>
          <w:lang w:eastAsia="ru-RU"/>
        </w:rPr>
        <w:t xml:space="preserve">(далее – «Электронный адрес») </w:t>
      </w:r>
      <w:r w:rsidR="003C1EDC" w:rsidRPr="00F24B6B">
        <w:rPr>
          <w:rFonts w:ascii="Times New Roman" w:eastAsia="Times New Roman" w:hAnsi="Times New Roman" w:cs="Times New Roman"/>
          <w:color w:val="000000"/>
          <w:lang w:eastAsia="ru-RU"/>
        </w:rPr>
        <w:t xml:space="preserve">с пометкой «Отказ </w:t>
      </w:r>
      <w:r w:rsidR="00015CC6">
        <w:rPr>
          <w:rFonts w:ascii="Times New Roman" w:eastAsia="Times New Roman" w:hAnsi="Times New Roman" w:cs="Times New Roman"/>
          <w:color w:val="000000"/>
          <w:lang w:eastAsia="ru-RU"/>
        </w:rPr>
        <w:t>от информации о новых продуктах,</w:t>
      </w:r>
      <w:r w:rsidR="003C1EDC" w:rsidRPr="00F24B6B">
        <w:rPr>
          <w:rFonts w:ascii="Times New Roman" w:eastAsia="Times New Roman" w:hAnsi="Times New Roman" w:cs="Times New Roman"/>
          <w:color w:val="000000"/>
          <w:lang w:eastAsia="ru-RU"/>
        </w:rPr>
        <w:t xml:space="preserve"> услугах и специальных предложениях».</w:t>
      </w:r>
    </w:p>
    <w:p w:rsidR="003C1EDC" w:rsidRPr="00015CC6" w:rsidRDefault="00D465E7" w:rsidP="003C1EDC">
      <w:pPr>
        <w:shd w:val="clear" w:color="auto" w:fill="FFFFFF"/>
        <w:spacing w:after="0" w:line="240" w:lineRule="auto"/>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2</w:t>
      </w:r>
      <w:r w:rsidR="003C1EDC" w:rsidRPr="00015CC6">
        <w:rPr>
          <w:rFonts w:ascii="Times New Roman" w:eastAsia="Times New Roman" w:hAnsi="Times New Roman" w:cs="Times New Roman"/>
          <w:color w:val="000000"/>
          <w:lang w:eastAsia="ru-RU"/>
        </w:rPr>
        <w:t xml:space="preserve">.3. Обезличенные данные Пользователей, собираемые с помощью сервисов интернет-статистики, служат для сбора информации о действиях Пользователей на </w:t>
      </w:r>
      <w:r w:rsidRPr="00015CC6">
        <w:rPr>
          <w:rFonts w:ascii="Times New Roman" w:eastAsia="Times New Roman" w:hAnsi="Times New Roman" w:cs="Times New Roman"/>
          <w:color w:val="000000"/>
          <w:lang w:eastAsia="ru-RU"/>
        </w:rPr>
        <w:t>Сайте, улучшения качества С</w:t>
      </w:r>
      <w:r w:rsidR="003C1EDC" w:rsidRPr="00015CC6">
        <w:rPr>
          <w:rFonts w:ascii="Times New Roman" w:eastAsia="Times New Roman" w:hAnsi="Times New Roman" w:cs="Times New Roman"/>
          <w:color w:val="000000"/>
          <w:lang w:eastAsia="ru-RU"/>
        </w:rPr>
        <w:t>айта и его содержания.</w:t>
      </w:r>
    </w:p>
    <w:p w:rsidR="00273C40" w:rsidRPr="00015CC6" w:rsidRDefault="00273C40" w:rsidP="00273C40">
      <w:pPr>
        <w:pStyle w:val="a6"/>
        <w:shd w:val="clear" w:color="auto" w:fill="FFFFFF"/>
        <w:tabs>
          <w:tab w:val="left" w:pos="567"/>
        </w:tabs>
        <w:spacing w:after="0" w:line="240" w:lineRule="auto"/>
        <w:ind w:left="0"/>
        <w:jc w:val="both"/>
        <w:rPr>
          <w:rFonts w:ascii="Times New Roman" w:eastAsia="Times New Roman" w:hAnsi="Times New Roman" w:cs="Times New Roman"/>
          <w:color w:val="000000"/>
          <w:lang w:eastAsia="ru-RU"/>
        </w:rPr>
      </w:pPr>
    </w:p>
    <w:p w:rsidR="00D465E7" w:rsidRPr="00015CC6" w:rsidRDefault="00D465E7" w:rsidP="00D465E7">
      <w:pPr>
        <w:pStyle w:val="a6"/>
        <w:shd w:val="clear" w:color="auto" w:fill="FFFFFF"/>
        <w:tabs>
          <w:tab w:val="left" w:pos="567"/>
        </w:tabs>
        <w:spacing w:after="0" w:line="240" w:lineRule="auto"/>
        <w:ind w:left="0"/>
        <w:jc w:val="both"/>
        <w:rPr>
          <w:rFonts w:ascii="Times New Roman" w:eastAsia="Times New Roman" w:hAnsi="Times New Roman" w:cs="Times New Roman"/>
          <w:b/>
          <w:bCs/>
          <w:color w:val="000000"/>
          <w:spacing w:val="5"/>
          <w:lang w:eastAsia="ru-RU"/>
        </w:rPr>
      </w:pPr>
      <w:r w:rsidRPr="00015CC6">
        <w:rPr>
          <w:rFonts w:ascii="Times New Roman" w:eastAsia="Times New Roman" w:hAnsi="Times New Roman" w:cs="Times New Roman"/>
          <w:b/>
          <w:color w:val="000000"/>
          <w:lang w:eastAsia="ru-RU"/>
        </w:rPr>
        <w:lastRenderedPageBreak/>
        <w:t xml:space="preserve">3. </w:t>
      </w:r>
      <w:r w:rsidRPr="00015CC6">
        <w:rPr>
          <w:rFonts w:ascii="Times New Roman" w:eastAsia="Times New Roman" w:hAnsi="Times New Roman" w:cs="Times New Roman"/>
          <w:b/>
          <w:bCs/>
          <w:color w:val="000000"/>
          <w:spacing w:val="5"/>
          <w:lang w:eastAsia="ru-RU"/>
        </w:rPr>
        <w:t>Правовые основания обработки персональных данных</w:t>
      </w:r>
    </w:p>
    <w:p w:rsidR="00D465E7" w:rsidRPr="00015CC6" w:rsidRDefault="00D465E7" w:rsidP="00D465E7">
      <w:pPr>
        <w:pStyle w:val="a6"/>
        <w:shd w:val="clear" w:color="auto" w:fill="FFFFFF"/>
        <w:tabs>
          <w:tab w:val="left" w:pos="567"/>
        </w:tabs>
        <w:spacing w:after="0" w:line="240" w:lineRule="auto"/>
        <w:ind w:left="0"/>
        <w:jc w:val="both"/>
        <w:rPr>
          <w:rFonts w:ascii="Times New Roman" w:eastAsia="Times New Roman" w:hAnsi="Times New Roman" w:cs="Times New Roman"/>
          <w:b/>
          <w:bCs/>
          <w:color w:val="000000"/>
          <w:spacing w:val="5"/>
          <w:lang w:eastAsia="ru-RU"/>
        </w:rPr>
      </w:pPr>
    </w:p>
    <w:p w:rsidR="003020EB" w:rsidRPr="00015CC6" w:rsidRDefault="003020EB" w:rsidP="003020E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3020EB" w:rsidRPr="00015CC6" w:rsidRDefault="00321CCE" w:rsidP="003020EB">
      <w:pPr>
        <w:pStyle w:val="a6"/>
        <w:numPr>
          <w:ilvl w:val="0"/>
          <w:numId w:val="14"/>
        </w:numPr>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hyperlink r:id="rId39" w:history="1">
        <w:r w:rsidR="003020EB" w:rsidRPr="00015CC6">
          <w:rPr>
            <w:rFonts w:ascii="Times New Roman" w:eastAsia="Times New Roman" w:hAnsi="Times New Roman" w:cs="Times New Roman"/>
            <w:color w:val="000000"/>
            <w:lang w:eastAsia="ru-RU"/>
          </w:rPr>
          <w:t>Конституция</w:t>
        </w:r>
      </w:hyperlink>
      <w:r w:rsidR="003020EB" w:rsidRPr="00015CC6">
        <w:rPr>
          <w:rFonts w:ascii="Times New Roman" w:eastAsia="Times New Roman" w:hAnsi="Times New Roman" w:cs="Times New Roman"/>
          <w:color w:val="000000"/>
          <w:lang w:eastAsia="ru-RU"/>
        </w:rPr>
        <w:t xml:space="preserve"> Российской Федерации;</w:t>
      </w:r>
    </w:p>
    <w:p w:rsidR="003020EB" w:rsidRPr="00015CC6" w:rsidRDefault="003020EB" w:rsidP="003020EB">
      <w:pPr>
        <w:pStyle w:val="a6"/>
        <w:numPr>
          <w:ilvl w:val="0"/>
          <w:numId w:val="14"/>
        </w:numPr>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Гражданский </w:t>
      </w:r>
      <w:hyperlink r:id="rId40" w:history="1">
        <w:r w:rsidRPr="00015CC6">
          <w:rPr>
            <w:rFonts w:ascii="Times New Roman" w:eastAsia="Times New Roman" w:hAnsi="Times New Roman" w:cs="Times New Roman"/>
            <w:color w:val="000000"/>
            <w:lang w:eastAsia="ru-RU"/>
          </w:rPr>
          <w:t>кодекс</w:t>
        </w:r>
      </w:hyperlink>
      <w:r w:rsidRPr="00015CC6">
        <w:rPr>
          <w:rFonts w:ascii="Times New Roman" w:eastAsia="Times New Roman" w:hAnsi="Times New Roman" w:cs="Times New Roman"/>
          <w:color w:val="000000"/>
          <w:lang w:eastAsia="ru-RU"/>
        </w:rPr>
        <w:t xml:space="preserve"> Российской Федерации;</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Трудовой </w:t>
      </w:r>
      <w:hyperlink r:id="rId41" w:history="1">
        <w:r w:rsidRPr="00015CC6">
          <w:rPr>
            <w:rFonts w:ascii="Times New Roman" w:eastAsia="Times New Roman" w:hAnsi="Times New Roman" w:cs="Times New Roman"/>
            <w:color w:val="000000"/>
            <w:lang w:eastAsia="ru-RU"/>
          </w:rPr>
          <w:t>кодекс</w:t>
        </w:r>
      </w:hyperlink>
      <w:r w:rsidRPr="00015CC6">
        <w:rPr>
          <w:rFonts w:ascii="Times New Roman" w:eastAsia="Times New Roman" w:hAnsi="Times New Roman" w:cs="Times New Roman"/>
          <w:color w:val="000000"/>
          <w:lang w:eastAsia="ru-RU"/>
        </w:rPr>
        <w:t xml:space="preserve"> Российской Федерации;</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Налоговый </w:t>
      </w:r>
      <w:hyperlink r:id="rId42" w:history="1">
        <w:r w:rsidRPr="00015CC6">
          <w:rPr>
            <w:rFonts w:ascii="Times New Roman" w:eastAsia="Times New Roman" w:hAnsi="Times New Roman" w:cs="Times New Roman"/>
            <w:color w:val="000000"/>
            <w:lang w:eastAsia="ru-RU"/>
          </w:rPr>
          <w:t>кодекс</w:t>
        </w:r>
      </w:hyperlink>
      <w:r w:rsidRPr="00015CC6">
        <w:rPr>
          <w:rFonts w:ascii="Times New Roman" w:eastAsia="Times New Roman" w:hAnsi="Times New Roman" w:cs="Times New Roman"/>
          <w:color w:val="000000"/>
          <w:lang w:eastAsia="ru-RU"/>
        </w:rPr>
        <w:t xml:space="preserve"> Российской Федерации;</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Федеральный </w:t>
      </w:r>
      <w:hyperlink r:id="rId43" w:history="1">
        <w:r w:rsidRPr="00015CC6">
          <w:rPr>
            <w:rFonts w:ascii="Times New Roman" w:eastAsia="Times New Roman" w:hAnsi="Times New Roman" w:cs="Times New Roman"/>
            <w:color w:val="000000"/>
            <w:lang w:eastAsia="ru-RU"/>
          </w:rPr>
          <w:t>закон</w:t>
        </w:r>
      </w:hyperlink>
      <w:r w:rsidRPr="00015CC6">
        <w:rPr>
          <w:rFonts w:ascii="Times New Roman" w:eastAsia="Times New Roman" w:hAnsi="Times New Roman" w:cs="Times New Roman"/>
          <w:color w:val="000000"/>
          <w:lang w:eastAsia="ru-RU"/>
        </w:rPr>
        <w:t xml:space="preserve"> от 12.01.1996г. № 7-ФЗ «О некоммерческих организациях»;</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иные нормативные правовые акты, регулирующие отношения, связанные с деятельностью Оператора;</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Устав </w:t>
      </w:r>
      <w:r w:rsidR="00D27666">
        <w:rPr>
          <w:rFonts w:ascii="Times New Roman" w:eastAsia="Times New Roman" w:hAnsi="Times New Roman" w:cs="Times New Roman"/>
          <w:color w:val="000000"/>
          <w:lang w:eastAsia="ru-RU"/>
        </w:rPr>
        <w:t>Оператора</w:t>
      </w:r>
      <w:r w:rsidRPr="00015CC6">
        <w:rPr>
          <w:rFonts w:ascii="Times New Roman" w:eastAsia="Times New Roman" w:hAnsi="Times New Roman" w:cs="Times New Roman"/>
          <w:color w:val="000000"/>
          <w:lang w:eastAsia="ru-RU"/>
        </w:rPr>
        <w:t>;</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Договоры, заключаемые между </w:t>
      </w:r>
      <w:r w:rsidR="00D27666">
        <w:rPr>
          <w:rFonts w:ascii="Times New Roman" w:eastAsia="Times New Roman" w:hAnsi="Times New Roman" w:cs="Times New Roman"/>
          <w:color w:val="000000"/>
          <w:lang w:eastAsia="ru-RU"/>
        </w:rPr>
        <w:t>Оператором</w:t>
      </w:r>
      <w:r w:rsidRPr="00015CC6">
        <w:rPr>
          <w:rFonts w:ascii="Times New Roman" w:eastAsia="Times New Roman" w:hAnsi="Times New Roman" w:cs="Times New Roman"/>
          <w:color w:val="000000"/>
          <w:lang w:eastAsia="ru-RU"/>
        </w:rPr>
        <w:t xml:space="preserve"> и субъектами персональных данных;</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Согласия субъектов персональных данных на обработку их персональных данных.</w:t>
      </w:r>
    </w:p>
    <w:p w:rsidR="00D465E7" w:rsidRPr="00015CC6" w:rsidRDefault="003020EB" w:rsidP="003020EB">
      <w:pPr>
        <w:shd w:val="clear" w:color="auto" w:fill="FFFFFF"/>
        <w:spacing w:after="0" w:line="240" w:lineRule="auto"/>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3.2</w:t>
      </w:r>
      <w:r w:rsidR="00D465E7" w:rsidRPr="00015CC6">
        <w:rPr>
          <w:rFonts w:ascii="Times New Roman" w:eastAsia="Times New Roman" w:hAnsi="Times New Roman" w:cs="Times New Roman"/>
          <w:color w:val="000000"/>
          <w:lang w:eastAsia="ru-RU"/>
        </w:rPr>
        <w:t>. </w:t>
      </w:r>
      <w:r w:rsidRPr="00015CC6">
        <w:rPr>
          <w:rFonts w:ascii="Times New Roman" w:eastAsia="Times New Roman" w:hAnsi="Times New Roman" w:cs="Times New Roman"/>
          <w:color w:val="000000"/>
          <w:lang w:eastAsia="ru-RU"/>
        </w:rPr>
        <w:t>О</w:t>
      </w:r>
      <w:r w:rsidR="00D465E7" w:rsidRPr="00015CC6">
        <w:rPr>
          <w:rFonts w:ascii="Times New Roman" w:eastAsia="Times New Roman" w:hAnsi="Times New Roman" w:cs="Times New Roman"/>
          <w:color w:val="000000"/>
          <w:lang w:eastAsia="ru-RU"/>
        </w:rPr>
        <w:t xml:space="preserve">ператор обрабатывает персональные данные Пользователя только в случае их самостоятельного заполнения и отправки Пользователем специальных форм согласий на обработку персональных данных, заявок или обратной связи, расположенных на </w:t>
      </w:r>
      <w:r w:rsidR="000579C7">
        <w:rPr>
          <w:rFonts w:ascii="Times New Roman" w:eastAsia="Times New Roman" w:hAnsi="Times New Roman" w:cs="Times New Roman"/>
          <w:color w:val="000000"/>
          <w:lang w:eastAsia="ru-RU"/>
        </w:rPr>
        <w:t>Сайте</w:t>
      </w:r>
      <w:hyperlink r:id="rId44" w:history="1"/>
      <w:r w:rsidR="00D465E7" w:rsidRPr="00015CC6">
        <w:rPr>
          <w:rFonts w:ascii="Times New Roman" w:eastAsia="Times New Roman" w:hAnsi="Times New Roman" w:cs="Times New Roman"/>
          <w:color w:val="000000"/>
          <w:lang w:eastAsia="ru-RU"/>
        </w:rPr>
        <w:t>. Обязательные поля, заполнение которых необходимо для отправки формы, помечены специальным образом, вся иная информация, предоставляется Пользователем по его собственному усмотрению. Заполняя соответствующие формы и отправляя свои персональные данные Оператору, Пользователь тем самым подтверждает, что ознакомлен с настоящей Политикой, выражает свое согласие с ней.</w:t>
      </w:r>
    </w:p>
    <w:p w:rsidR="00D465E7" w:rsidRPr="00F24B6B" w:rsidRDefault="003020EB" w:rsidP="003020EB">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r w:rsidR="00D465E7" w:rsidRPr="00F24B6B">
        <w:rPr>
          <w:rFonts w:ascii="Times New Roman" w:eastAsia="Times New Roman" w:hAnsi="Times New Roman" w:cs="Times New Roman"/>
          <w:color w:val="000000"/>
          <w:lang w:eastAsia="ru-RU"/>
        </w:rPr>
        <w:t>.    Заполняя соответствующие формы и отправляя свои персональные данные Оператору, Пользователь выражает свое согласие на обработку персональных данных Оператором. Сохранение Пользователем автоматически проставленн</w:t>
      </w:r>
      <w:r w:rsidR="00D465E7">
        <w:rPr>
          <w:rFonts w:ascii="Times New Roman" w:eastAsia="Times New Roman" w:hAnsi="Times New Roman" w:cs="Times New Roman"/>
          <w:color w:val="000000"/>
          <w:lang w:eastAsia="ru-RU"/>
        </w:rPr>
        <w:t>ых</w:t>
      </w:r>
      <w:r w:rsidR="00D465E7" w:rsidRPr="00F24B6B">
        <w:rPr>
          <w:rFonts w:ascii="Times New Roman" w:eastAsia="Times New Roman" w:hAnsi="Times New Roman" w:cs="Times New Roman"/>
          <w:color w:val="000000"/>
          <w:lang w:eastAsia="ru-RU"/>
        </w:rPr>
        <w:t xml:space="preserve"> отмет</w:t>
      </w:r>
      <w:r w:rsidR="00D465E7">
        <w:rPr>
          <w:rFonts w:ascii="Times New Roman" w:eastAsia="Times New Roman" w:hAnsi="Times New Roman" w:cs="Times New Roman"/>
          <w:color w:val="000000"/>
          <w:lang w:eastAsia="ru-RU"/>
        </w:rPr>
        <w:t>о</w:t>
      </w:r>
      <w:r w:rsidR="00D465E7" w:rsidRPr="00F24B6B">
        <w:rPr>
          <w:rFonts w:ascii="Times New Roman" w:eastAsia="Times New Roman" w:hAnsi="Times New Roman" w:cs="Times New Roman"/>
          <w:color w:val="000000"/>
          <w:lang w:eastAsia="ru-RU"/>
        </w:rPr>
        <w:t>к («галоч</w:t>
      </w:r>
      <w:r w:rsidR="00D465E7">
        <w:rPr>
          <w:rFonts w:ascii="Times New Roman" w:eastAsia="Times New Roman" w:hAnsi="Times New Roman" w:cs="Times New Roman"/>
          <w:color w:val="000000"/>
          <w:lang w:eastAsia="ru-RU"/>
        </w:rPr>
        <w:t>е</w:t>
      </w:r>
      <w:r w:rsidR="00D465E7" w:rsidRPr="00F24B6B">
        <w:rPr>
          <w:rFonts w:ascii="Times New Roman" w:eastAsia="Times New Roman" w:hAnsi="Times New Roman" w:cs="Times New Roman"/>
          <w:color w:val="000000"/>
          <w:lang w:eastAsia="ru-RU"/>
        </w:rPr>
        <w:t xml:space="preserve">к») в </w:t>
      </w:r>
      <w:r w:rsidR="00D465E7">
        <w:rPr>
          <w:rFonts w:ascii="Times New Roman" w:eastAsia="Times New Roman" w:hAnsi="Times New Roman" w:cs="Times New Roman"/>
          <w:color w:val="000000"/>
          <w:lang w:eastAsia="ru-RU"/>
        </w:rPr>
        <w:t>формах</w:t>
      </w:r>
      <w:r w:rsidR="00D465E7" w:rsidRPr="00F24B6B">
        <w:rPr>
          <w:rFonts w:ascii="Times New Roman" w:eastAsia="Times New Roman" w:hAnsi="Times New Roman" w:cs="Times New Roman"/>
          <w:color w:val="000000"/>
          <w:lang w:eastAsia="ru-RU"/>
        </w:rPr>
        <w:t xml:space="preserve"> перед словами </w:t>
      </w:r>
      <w:r w:rsidR="00D465E7" w:rsidRPr="00D465E7">
        <w:rPr>
          <w:rFonts w:ascii="Times New Roman" w:eastAsia="Times New Roman" w:hAnsi="Times New Roman" w:cs="Times New Roman"/>
          <w:b/>
          <w:color w:val="000000"/>
          <w:lang w:eastAsia="ru-RU"/>
        </w:rPr>
        <w:t>«Я ознакомился(ась) с Политикой конфиденциальности и согласен(на) на обработку персональных данных»</w:t>
      </w:r>
      <w:r w:rsidR="000579C7">
        <w:rPr>
          <w:rFonts w:ascii="Times New Roman" w:eastAsia="Times New Roman" w:hAnsi="Times New Roman" w:cs="Times New Roman"/>
          <w:b/>
          <w:color w:val="000000"/>
          <w:lang w:eastAsia="ru-RU"/>
        </w:rPr>
        <w:t xml:space="preserve">, или иными </w:t>
      </w:r>
      <w:r w:rsidR="00CD6143">
        <w:rPr>
          <w:rFonts w:ascii="Times New Roman" w:eastAsia="Times New Roman" w:hAnsi="Times New Roman" w:cs="Times New Roman"/>
          <w:b/>
          <w:color w:val="000000"/>
          <w:lang w:eastAsia="ru-RU"/>
        </w:rPr>
        <w:t>идентичными словами,</w:t>
      </w:r>
      <w:r w:rsidR="00D465E7" w:rsidRPr="00F24B6B">
        <w:rPr>
          <w:rFonts w:ascii="Times New Roman" w:eastAsia="Times New Roman" w:hAnsi="Times New Roman" w:cs="Times New Roman"/>
          <w:color w:val="000000"/>
          <w:lang w:eastAsia="ru-RU"/>
        </w:rPr>
        <w:t xml:space="preserve"> является письменным согласием Пользователя на обработку (т.е.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сообщенных Пользователем. Снятие Пользователем автоматически проставленной отметки («галочки») означает его несогласие на обработку введенных им персональных данных, что влечет за собой техническую невозможность отправки заполненной формы заявки или обратной связи Оператору.</w:t>
      </w:r>
    </w:p>
    <w:p w:rsidR="00D465E7" w:rsidRPr="00F24B6B" w:rsidRDefault="003020EB" w:rsidP="003020EB">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D465E7" w:rsidRPr="00F24B6B">
        <w:rPr>
          <w:rFonts w:ascii="Times New Roman" w:eastAsia="Times New Roman" w:hAnsi="Times New Roman" w:cs="Times New Roman"/>
          <w:color w:val="000000"/>
          <w:lang w:eastAsia="ru-RU"/>
        </w:rPr>
        <w:t xml:space="preserve">.    При заполнении на </w:t>
      </w:r>
      <w:r w:rsidR="00D465E7">
        <w:rPr>
          <w:rFonts w:ascii="Times New Roman" w:eastAsia="Times New Roman" w:hAnsi="Times New Roman" w:cs="Times New Roman"/>
          <w:color w:val="000000"/>
          <w:lang w:eastAsia="ru-RU"/>
        </w:rPr>
        <w:t>С</w:t>
      </w:r>
      <w:r w:rsidR="00D465E7" w:rsidRPr="00F24B6B">
        <w:rPr>
          <w:rFonts w:ascii="Times New Roman" w:eastAsia="Times New Roman" w:hAnsi="Times New Roman" w:cs="Times New Roman"/>
          <w:color w:val="000000"/>
          <w:lang w:eastAsia="ru-RU"/>
        </w:rPr>
        <w:t>айте соответствующих форм и отправлении данных об адресе своей электронной почты и (или) номере телефона Операто</w:t>
      </w:r>
      <w:r w:rsidR="00D465E7">
        <w:rPr>
          <w:rFonts w:ascii="Times New Roman" w:eastAsia="Times New Roman" w:hAnsi="Times New Roman" w:cs="Times New Roman"/>
          <w:color w:val="000000"/>
          <w:lang w:eastAsia="ru-RU"/>
        </w:rPr>
        <w:t>ру, Пользователь может выразить</w:t>
      </w:r>
      <w:r w:rsidR="00D465E7" w:rsidRPr="00F24B6B">
        <w:rPr>
          <w:rFonts w:ascii="Times New Roman" w:eastAsia="Times New Roman" w:hAnsi="Times New Roman" w:cs="Times New Roman"/>
          <w:color w:val="000000"/>
          <w:lang w:eastAsia="ru-RU"/>
        </w:rPr>
        <w:t xml:space="preserve"> согласие на получение информационных сообщений об услугах, событиях и мероприятиях. Снятие Пользователем автоматически проставленной отметки («галочки») означает его несогласие на получение рассылок указанных информационных сообщений, но не влечет за собой невозможности отправки заполненной формы заявки или обратной связи Оператору. Данное согласие может быть отозвано в любой момент.</w:t>
      </w:r>
    </w:p>
    <w:p w:rsidR="00D465E7" w:rsidRPr="00F24B6B" w:rsidRDefault="003020EB" w:rsidP="003020EB">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r w:rsidR="00D465E7" w:rsidRPr="00F24B6B">
        <w:rPr>
          <w:rFonts w:ascii="Times New Roman" w:eastAsia="Times New Roman" w:hAnsi="Times New Roman" w:cs="Times New Roman"/>
          <w:color w:val="000000"/>
          <w:lang w:eastAsia="ru-RU"/>
        </w:rPr>
        <w:t>.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00D465E7" w:rsidRPr="00F24B6B">
        <w:rPr>
          <w:rFonts w:ascii="Times New Roman" w:eastAsia="Times New Roman" w:hAnsi="Times New Roman" w:cs="Times New Roman"/>
          <w:color w:val="000000"/>
          <w:lang w:eastAsia="ru-RU"/>
        </w:rPr>
        <w:t>cookie</w:t>
      </w:r>
      <w:proofErr w:type="spellEnd"/>
      <w:r w:rsidR="00D465E7" w:rsidRPr="00F24B6B">
        <w:rPr>
          <w:rFonts w:ascii="Times New Roman" w:eastAsia="Times New Roman" w:hAnsi="Times New Roman" w:cs="Times New Roman"/>
          <w:color w:val="000000"/>
          <w:lang w:eastAsia="ru-RU"/>
        </w:rPr>
        <w:t>»).</w:t>
      </w:r>
    </w:p>
    <w:p w:rsidR="00D465E7" w:rsidRDefault="00D465E7" w:rsidP="00273C40">
      <w:pPr>
        <w:pStyle w:val="a6"/>
        <w:shd w:val="clear" w:color="auto" w:fill="FFFFFF"/>
        <w:tabs>
          <w:tab w:val="left" w:pos="567"/>
        </w:tabs>
        <w:spacing w:after="0" w:line="240" w:lineRule="auto"/>
        <w:ind w:left="0"/>
        <w:jc w:val="both"/>
        <w:rPr>
          <w:rFonts w:ascii="Times New Roman" w:eastAsia="Times New Roman" w:hAnsi="Times New Roman" w:cs="Times New Roman"/>
          <w:color w:val="000000"/>
          <w:lang w:eastAsia="ru-RU"/>
        </w:rPr>
      </w:pPr>
    </w:p>
    <w:p w:rsidR="00D465E7" w:rsidRPr="00734D6F" w:rsidRDefault="003020EB" w:rsidP="00273C40">
      <w:pPr>
        <w:pStyle w:val="a6"/>
        <w:shd w:val="clear" w:color="auto" w:fill="FFFFFF"/>
        <w:tabs>
          <w:tab w:val="left" w:pos="567"/>
        </w:tabs>
        <w:spacing w:after="0" w:line="240" w:lineRule="auto"/>
        <w:ind w:left="0"/>
        <w:jc w:val="both"/>
        <w:rPr>
          <w:rFonts w:ascii="Times New Roman" w:eastAsia="Times New Roman" w:hAnsi="Times New Roman" w:cs="Times New Roman"/>
          <w:b/>
          <w:color w:val="000000"/>
          <w:lang w:eastAsia="ru-RU"/>
        </w:rPr>
      </w:pPr>
      <w:r w:rsidRPr="00734D6F">
        <w:rPr>
          <w:rFonts w:ascii="Times New Roman" w:eastAsia="Times New Roman" w:hAnsi="Times New Roman" w:cs="Times New Roman"/>
          <w:b/>
          <w:color w:val="000000"/>
          <w:lang w:eastAsia="ru-RU"/>
        </w:rPr>
        <w:t>4. Объем и категории обрабатываемых персональных данных, категории субъектов персональных данных</w:t>
      </w:r>
    </w:p>
    <w:p w:rsidR="003020EB" w:rsidRPr="00734D6F" w:rsidRDefault="003020EB" w:rsidP="00273C40">
      <w:pPr>
        <w:pStyle w:val="a6"/>
        <w:shd w:val="clear" w:color="auto" w:fill="FFFFFF"/>
        <w:tabs>
          <w:tab w:val="left" w:pos="567"/>
        </w:tabs>
        <w:spacing w:after="0" w:line="240" w:lineRule="auto"/>
        <w:ind w:left="0"/>
        <w:jc w:val="both"/>
        <w:rPr>
          <w:rFonts w:ascii="Times New Roman" w:eastAsia="Times New Roman" w:hAnsi="Times New Roman" w:cs="Times New Roman"/>
          <w:color w:val="000000"/>
          <w:lang w:eastAsia="ru-RU"/>
        </w:rPr>
      </w:pPr>
    </w:p>
    <w:p w:rsidR="00734D6F" w:rsidRDefault="003020EB" w:rsidP="00734D6F">
      <w:pPr>
        <w:autoSpaceDE w:val="0"/>
        <w:autoSpaceDN w:val="0"/>
        <w:adjustRightInd w:val="0"/>
        <w:spacing w:after="0" w:line="240" w:lineRule="auto"/>
        <w:jc w:val="both"/>
        <w:rPr>
          <w:rFonts w:ascii="Times New Roman" w:hAnsi="Times New Roman" w:cs="Times New Roman"/>
        </w:rPr>
      </w:pPr>
      <w:r w:rsidRPr="00734D6F">
        <w:rPr>
          <w:rFonts w:ascii="Times New Roman" w:eastAsia="Times New Roman" w:hAnsi="Times New Roman" w:cs="Times New Roman"/>
          <w:color w:val="000000"/>
          <w:lang w:eastAsia="ru-RU"/>
        </w:rPr>
        <w:t xml:space="preserve">4.1. </w:t>
      </w:r>
      <w:r w:rsidR="00734D6F" w:rsidRPr="00734D6F">
        <w:rPr>
          <w:rFonts w:ascii="Times New Roman" w:hAnsi="Times New Roman" w:cs="Times New Roman"/>
        </w:rPr>
        <w:t>Содержание и объем обрабатываемых персональных данных должны соответствовать заявленным целям обработки, предусмотренным в разделе 2 настоящей Политики. Обрабатываемые персональные данные не должны быть избыточными по отношению к заявленным целям их обработки.</w:t>
      </w:r>
    </w:p>
    <w:p w:rsidR="00734D6F" w:rsidRPr="00734D6F" w:rsidRDefault="00734D6F" w:rsidP="00734D6F">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rPr>
        <w:t xml:space="preserve">4.2. Оператор может обрабатывать персональные данные следующих категорий субъектов персональных данных: кандидаты для приема на работу, работники и бывшие работники Оператора, члены семьи работников Оператора, контрагенты </w:t>
      </w:r>
      <w:r w:rsidR="006C7C28">
        <w:rPr>
          <w:rFonts w:ascii="Times New Roman" w:hAnsi="Times New Roman" w:cs="Times New Roman"/>
        </w:rPr>
        <w:t xml:space="preserve">(в том числе потенциальные) </w:t>
      </w:r>
      <w:r>
        <w:rPr>
          <w:rFonts w:ascii="Times New Roman" w:hAnsi="Times New Roman" w:cs="Times New Roman"/>
        </w:rPr>
        <w:t xml:space="preserve">Оператора, </w:t>
      </w:r>
      <w:proofErr w:type="spellStart"/>
      <w:r>
        <w:rPr>
          <w:rFonts w:ascii="Times New Roman" w:hAnsi="Times New Roman" w:cs="Times New Roman"/>
        </w:rPr>
        <w:t>благополучатели</w:t>
      </w:r>
      <w:proofErr w:type="spellEnd"/>
      <w:r>
        <w:rPr>
          <w:rFonts w:ascii="Times New Roman" w:hAnsi="Times New Roman" w:cs="Times New Roman"/>
        </w:rPr>
        <w:t xml:space="preserve"> Оператора, </w:t>
      </w:r>
      <w:r w:rsidRPr="00734D6F">
        <w:rPr>
          <w:rFonts w:ascii="Times New Roman" w:eastAsia="Times New Roman" w:hAnsi="Times New Roman" w:cs="Times New Roman"/>
          <w:color w:val="000000"/>
          <w:lang w:eastAsia="ru-RU"/>
        </w:rPr>
        <w:t>представители указанных лиц, и др.</w:t>
      </w:r>
    </w:p>
    <w:p w:rsidR="00D465E7" w:rsidRDefault="00734D6F" w:rsidP="00153617">
      <w:pPr>
        <w:tabs>
          <w:tab w:val="left" w:pos="54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734D6F">
        <w:rPr>
          <w:rFonts w:ascii="Times New Roman" w:eastAsia="Times New Roman" w:hAnsi="Times New Roman" w:cs="Times New Roman"/>
          <w:color w:val="000000"/>
          <w:lang w:eastAsia="ru-RU"/>
        </w:rPr>
        <w:t xml:space="preserve">4.3. В зависимости от категории субъекта персональных данных, Оператор вправе обрабатывать следующие персональные данные: фамилия, имя, отчество, пол, гражданство, дата и место рождения, контактные данные, сведения об образовании, опыте работы, квалификации, изображение (фотография), паспортные данные, адрес регистрации по месту жительства, адрес фактического проживания, индивидуальный номер налогоплательщика, страховой номер индивидуального лицевого счета (СНИЛС), сведения об образовании, квалификации, профессиональной подготовке и повышении квалификации, семейное положение, наличие детей, родственные связи, сведения о трудовой деятельности, в том числе наличие поощрений, награждений и (или) дисциплинарных взысканий, данные о регистрации брака, сведения о воинском учете, сведения об </w:t>
      </w:r>
      <w:r w:rsidRPr="00734D6F">
        <w:rPr>
          <w:rFonts w:ascii="Times New Roman" w:eastAsia="Times New Roman" w:hAnsi="Times New Roman" w:cs="Times New Roman"/>
          <w:color w:val="000000"/>
          <w:lang w:eastAsia="ru-RU"/>
        </w:rPr>
        <w:lastRenderedPageBreak/>
        <w:t>инвалидности, сведения об удержании алиментов, сведения о доходе с предыдущего места работы, иные персональные данные, предоставляемые субъектами персональных данных в соответствии с требования действующего законодательства Российской Федерации и / или заключенных договоров</w:t>
      </w:r>
      <w:r w:rsidR="00153617">
        <w:rPr>
          <w:rFonts w:ascii="Times New Roman" w:eastAsia="Times New Roman" w:hAnsi="Times New Roman" w:cs="Times New Roman"/>
          <w:color w:val="000000"/>
          <w:lang w:eastAsia="ru-RU"/>
        </w:rPr>
        <w:t>.</w:t>
      </w:r>
    </w:p>
    <w:p w:rsidR="00153617"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4.4. </w:t>
      </w:r>
      <w:r w:rsidRPr="00F24B6B">
        <w:rPr>
          <w:rFonts w:ascii="Times New Roman" w:eastAsia="Times New Roman" w:hAnsi="Times New Roman" w:cs="Times New Roman"/>
          <w:color w:val="000000"/>
          <w:lang w:eastAsia="ru-RU"/>
        </w:rPr>
        <w:t xml:space="preserve">Сбор указанных персональных данных </w:t>
      </w:r>
      <w:r>
        <w:rPr>
          <w:rFonts w:ascii="Times New Roman" w:eastAsia="Times New Roman" w:hAnsi="Times New Roman" w:cs="Times New Roman"/>
          <w:color w:val="000000"/>
          <w:lang w:eastAsia="ru-RU"/>
        </w:rPr>
        <w:t xml:space="preserve">может осуществляться </w:t>
      </w:r>
      <w:r w:rsidRPr="00F24B6B">
        <w:rPr>
          <w:rFonts w:ascii="Times New Roman" w:eastAsia="Times New Roman" w:hAnsi="Times New Roman" w:cs="Times New Roman"/>
          <w:color w:val="000000"/>
          <w:lang w:eastAsia="ru-RU"/>
        </w:rPr>
        <w:t xml:space="preserve">посредством самостоятельного заполнения </w:t>
      </w:r>
      <w:r>
        <w:rPr>
          <w:rFonts w:ascii="Times New Roman" w:eastAsia="Times New Roman" w:hAnsi="Times New Roman" w:cs="Times New Roman"/>
          <w:color w:val="000000"/>
          <w:lang w:eastAsia="ru-RU"/>
        </w:rPr>
        <w:t>субъектом персональных данных</w:t>
      </w:r>
      <w:r w:rsidRPr="00F24B6B">
        <w:rPr>
          <w:rFonts w:ascii="Times New Roman" w:eastAsia="Times New Roman" w:hAnsi="Times New Roman" w:cs="Times New Roman"/>
          <w:color w:val="000000"/>
          <w:lang w:eastAsia="ru-RU"/>
        </w:rPr>
        <w:t xml:space="preserve"> на </w:t>
      </w:r>
      <w:r>
        <w:rPr>
          <w:rFonts w:ascii="Times New Roman" w:eastAsia="Times New Roman" w:hAnsi="Times New Roman" w:cs="Times New Roman"/>
          <w:color w:val="000000"/>
          <w:lang w:eastAsia="ru-RU"/>
        </w:rPr>
        <w:t>С</w:t>
      </w:r>
      <w:r w:rsidRPr="00F24B6B">
        <w:rPr>
          <w:rFonts w:ascii="Times New Roman" w:eastAsia="Times New Roman" w:hAnsi="Times New Roman" w:cs="Times New Roman"/>
          <w:color w:val="000000"/>
          <w:lang w:eastAsia="ru-RU"/>
        </w:rPr>
        <w:t xml:space="preserve">айте отведенных полей форм заявок и форм обратной связи и их направления Оператору </w:t>
      </w:r>
      <w:r w:rsidR="006B2228">
        <w:rPr>
          <w:rFonts w:ascii="Times New Roman" w:eastAsia="Times New Roman" w:hAnsi="Times New Roman" w:cs="Times New Roman"/>
          <w:color w:val="000000"/>
          <w:lang w:eastAsia="ru-RU"/>
        </w:rPr>
        <w:t>посредством функционала</w:t>
      </w:r>
      <w:r w:rsidRPr="00F24B6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w:t>
      </w:r>
      <w:r w:rsidRPr="00F24B6B">
        <w:rPr>
          <w:rFonts w:ascii="Times New Roman" w:eastAsia="Times New Roman" w:hAnsi="Times New Roman" w:cs="Times New Roman"/>
          <w:color w:val="000000"/>
          <w:lang w:eastAsia="ru-RU"/>
        </w:rPr>
        <w:t>айт.</w:t>
      </w:r>
    </w:p>
    <w:p w:rsidR="00153617" w:rsidRDefault="00153617" w:rsidP="00153617">
      <w:pPr>
        <w:tabs>
          <w:tab w:val="left" w:pos="540"/>
        </w:tabs>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r w:rsidRPr="00F24B6B">
        <w:rPr>
          <w:rFonts w:ascii="Times New Roman" w:eastAsia="Times New Roman" w:hAnsi="Times New Roman" w:cs="Times New Roman"/>
          <w:color w:val="000000"/>
          <w:lang w:eastAsia="ru-RU"/>
        </w:rPr>
        <w:t xml:space="preserve">. Помимо указанной выше информации, на </w:t>
      </w:r>
      <w:r>
        <w:rPr>
          <w:rFonts w:ascii="Times New Roman" w:eastAsia="Times New Roman" w:hAnsi="Times New Roman" w:cs="Times New Roman"/>
          <w:color w:val="000000"/>
          <w:lang w:eastAsia="ru-RU"/>
        </w:rPr>
        <w:t>С</w:t>
      </w:r>
      <w:r w:rsidRPr="00F24B6B">
        <w:rPr>
          <w:rFonts w:ascii="Times New Roman" w:eastAsia="Times New Roman" w:hAnsi="Times New Roman" w:cs="Times New Roman"/>
          <w:color w:val="000000"/>
          <w:lang w:eastAsia="ru-RU"/>
        </w:rPr>
        <w:t xml:space="preserve">айте </w:t>
      </w:r>
      <w:r>
        <w:rPr>
          <w:rFonts w:ascii="Times New Roman" w:eastAsia="Times New Roman" w:hAnsi="Times New Roman" w:cs="Times New Roman"/>
          <w:color w:val="000000"/>
          <w:lang w:eastAsia="ru-RU"/>
        </w:rPr>
        <w:t xml:space="preserve">может </w:t>
      </w:r>
      <w:r w:rsidRPr="00F24B6B">
        <w:rPr>
          <w:rFonts w:ascii="Times New Roman" w:eastAsia="Times New Roman" w:hAnsi="Times New Roman" w:cs="Times New Roman"/>
          <w:color w:val="000000"/>
          <w:lang w:eastAsia="ru-RU"/>
        </w:rPr>
        <w:t>происходит</w:t>
      </w:r>
      <w:r>
        <w:rPr>
          <w:rFonts w:ascii="Times New Roman" w:eastAsia="Times New Roman" w:hAnsi="Times New Roman" w:cs="Times New Roman"/>
          <w:color w:val="000000"/>
          <w:lang w:eastAsia="ru-RU"/>
        </w:rPr>
        <w:t>ь</w:t>
      </w:r>
      <w:r w:rsidRPr="00F24B6B">
        <w:rPr>
          <w:rFonts w:ascii="Times New Roman" w:eastAsia="Times New Roman" w:hAnsi="Times New Roman" w:cs="Times New Roman"/>
          <w:color w:val="000000"/>
          <w:lang w:eastAsia="ru-RU"/>
        </w:rPr>
        <w:t xml:space="preserve"> сбор и обработка обезличенных данных о </w:t>
      </w:r>
      <w:r>
        <w:rPr>
          <w:rFonts w:ascii="Times New Roman" w:eastAsia="Times New Roman" w:hAnsi="Times New Roman" w:cs="Times New Roman"/>
          <w:color w:val="000000"/>
          <w:lang w:eastAsia="ru-RU"/>
        </w:rPr>
        <w:t>субъектах персональных данных</w:t>
      </w:r>
      <w:r w:rsidRPr="00F24B6B">
        <w:rPr>
          <w:rFonts w:ascii="Times New Roman" w:eastAsia="Times New Roman" w:hAnsi="Times New Roman" w:cs="Times New Roman"/>
          <w:color w:val="000000"/>
          <w:lang w:eastAsia="ru-RU"/>
        </w:rPr>
        <w:t xml:space="preserve"> (в </w:t>
      </w:r>
      <w:proofErr w:type="spellStart"/>
      <w:r w:rsidRPr="00F24B6B">
        <w:rPr>
          <w:rFonts w:ascii="Times New Roman" w:eastAsia="Times New Roman" w:hAnsi="Times New Roman" w:cs="Times New Roman"/>
          <w:color w:val="000000"/>
          <w:lang w:eastAsia="ru-RU"/>
        </w:rPr>
        <w:t>т.ч</w:t>
      </w:r>
      <w:proofErr w:type="spellEnd"/>
      <w:r w:rsidRPr="00F24B6B">
        <w:rPr>
          <w:rFonts w:ascii="Times New Roman" w:eastAsia="Times New Roman" w:hAnsi="Times New Roman" w:cs="Times New Roman"/>
          <w:color w:val="000000"/>
          <w:lang w:eastAsia="ru-RU"/>
        </w:rPr>
        <w:t>. файлов «</w:t>
      </w:r>
      <w:proofErr w:type="spellStart"/>
      <w:r w:rsidRPr="00F24B6B">
        <w:rPr>
          <w:rFonts w:ascii="Times New Roman" w:eastAsia="Times New Roman" w:hAnsi="Times New Roman" w:cs="Times New Roman"/>
          <w:color w:val="000000"/>
          <w:lang w:eastAsia="ru-RU"/>
        </w:rPr>
        <w:t>cookie</w:t>
      </w:r>
      <w:proofErr w:type="spellEnd"/>
      <w:r w:rsidRPr="00F24B6B">
        <w:rPr>
          <w:rFonts w:ascii="Times New Roman" w:eastAsia="Times New Roman" w:hAnsi="Times New Roman" w:cs="Times New Roman"/>
          <w:color w:val="000000"/>
          <w:lang w:eastAsia="ru-RU"/>
        </w:rPr>
        <w:t>») с помощью сервисов интернет-статистики.</w:t>
      </w:r>
    </w:p>
    <w:p w:rsidR="00D465E7" w:rsidRDefault="00D465E7" w:rsidP="00273C40">
      <w:pPr>
        <w:shd w:val="clear" w:color="auto" w:fill="FFFFFF"/>
        <w:spacing w:after="0" w:line="240" w:lineRule="auto"/>
        <w:rPr>
          <w:rFonts w:ascii="Times New Roman" w:eastAsia="Times New Roman" w:hAnsi="Times New Roman" w:cs="Times New Roman"/>
          <w:color w:val="000000"/>
          <w:lang w:eastAsia="ru-RU"/>
        </w:rPr>
      </w:pPr>
    </w:p>
    <w:p w:rsidR="00C2148F" w:rsidRDefault="00153617"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r>
        <w:rPr>
          <w:rFonts w:ascii="Times New Roman" w:eastAsia="Times New Roman" w:hAnsi="Times New Roman" w:cs="Times New Roman"/>
          <w:b/>
          <w:bCs/>
          <w:color w:val="000000"/>
          <w:spacing w:val="5"/>
          <w:lang w:eastAsia="ru-RU"/>
        </w:rPr>
        <w:t>5</w:t>
      </w:r>
      <w:r w:rsidR="00C2148F" w:rsidRPr="00F24B6B">
        <w:rPr>
          <w:rFonts w:ascii="Times New Roman" w:eastAsia="Times New Roman" w:hAnsi="Times New Roman" w:cs="Times New Roman"/>
          <w:b/>
          <w:bCs/>
          <w:color w:val="000000"/>
          <w:spacing w:val="5"/>
          <w:lang w:eastAsia="ru-RU"/>
        </w:rPr>
        <w:t xml:space="preserve">. </w:t>
      </w:r>
      <w:r w:rsidR="00734D6F">
        <w:rPr>
          <w:rFonts w:ascii="Times New Roman" w:eastAsia="Times New Roman" w:hAnsi="Times New Roman" w:cs="Times New Roman"/>
          <w:b/>
          <w:bCs/>
          <w:color w:val="000000"/>
          <w:spacing w:val="5"/>
          <w:lang w:eastAsia="ru-RU"/>
        </w:rPr>
        <w:t>Порядок и условия обработки персональных данных</w:t>
      </w:r>
    </w:p>
    <w:p w:rsidR="00734D6F" w:rsidRPr="00F24B6B" w:rsidRDefault="00734D6F"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.1.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.2.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.3.    При сборе п</w:t>
      </w:r>
      <w:r w:rsidR="004654D8">
        <w:rPr>
          <w:rFonts w:ascii="Times New Roman" w:eastAsia="Times New Roman" w:hAnsi="Times New Roman" w:cs="Times New Roman"/>
          <w:color w:val="000000"/>
          <w:lang w:eastAsia="ru-RU"/>
        </w:rPr>
        <w:t>ерсональных данных посредством С</w:t>
      </w:r>
      <w:r w:rsidR="00C2148F" w:rsidRPr="00F24B6B">
        <w:rPr>
          <w:rFonts w:ascii="Times New Roman" w:eastAsia="Times New Roman" w:hAnsi="Times New Roman" w:cs="Times New Roman"/>
          <w:color w:val="000000"/>
          <w:lang w:eastAsia="ru-RU"/>
        </w:rPr>
        <w:t xml:space="preserve">айта в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w:t>
      </w:r>
      <w:r>
        <w:rPr>
          <w:rFonts w:ascii="Times New Roman" w:eastAsia="Times New Roman" w:hAnsi="Times New Roman" w:cs="Times New Roman"/>
          <w:color w:val="000000"/>
          <w:lang w:eastAsia="ru-RU"/>
        </w:rPr>
        <w:t>территории Российской Федерации</w:t>
      </w:r>
      <w:r w:rsidR="00C2148F" w:rsidRPr="00F24B6B">
        <w:rPr>
          <w:rFonts w:ascii="Times New Roman" w:eastAsia="Times New Roman" w:hAnsi="Times New Roman" w:cs="Times New Roman"/>
          <w:color w:val="000000"/>
          <w:lang w:eastAsia="ru-RU"/>
        </w:rPr>
        <w:t>.</w:t>
      </w: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.4.    Персональные данные Пользователя ни при каких условиях не будут переданы трет</w:t>
      </w:r>
      <w:r>
        <w:rPr>
          <w:rFonts w:ascii="Times New Roman" w:eastAsia="Times New Roman" w:hAnsi="Times New Roman" w:cs="Times New Roman"/>
          <w:color w:val="000000"/>
          <w:lang w:eastAsia="ru-RU"/>
        </w:rPr>
        <w:t>ьим лицам, за исключением случаев</w:t>
      </w:r>
      <w:r w:rsidR="00C2148F" w:rsidRPr="00F24B6B">
        <w:rPr>
          <w:rFonts w:ascii="Times New Roman" w:eastAsia="Times New Roman" w:hAnsi="Times New Roman" w:cs="Times New Roman"/>
          <w:color w:val="000000"/>
          <w:lang w:eastAsia="ru-RU"/>
        </w:rPr>
        <w:t>, оговоренн</w:t>
      </w:r>
      <w:r>
        <w:rPr>
          <w:rFonts w:ascii="Times New Roman" w:eastAsia="Times New Roman" w:hAnsi="Times New Roman" w:cs="Times New Roman"/>
          <w:color w:val="000000"/>
          <w:lang w:eastAsia="ru-RU"/>
        </w:rPr>
        <w:t>ых</w:t>
      </w:r>
      <w:r w:rsidR="00C2148F" w:rsidRPr="00F24B6B">
        <w:rPr>
          <w:rFonts w:ascii="Times New Roman" w:eastAsia="Times New Roman" w:hAnsi="Times New Roman" w:cs="Times New Roman"/>
          <w:color w:val="000000"/>
          <w:lang w:eastAsia="ru-RU"/>
        </w:rPr>
        <w:t xml:space="preserve"> в настоящей Политике, и случаев, связанных с исполнением действующего законодательства</w:t>
      </w:r>
      <w:r>
        <w:rPr>
          <w:rFonts w:ascii="Times New Roman" w:eastAsia="Times New Roman" w:hAnsi="Times New Roman" w:cs="Times New Roman"/>
          <w:color w:val="000000"/>
          <w:lang w:eastAsia="ru-RU"/>
        </w:rPr>
        <w:t xml:space="preserve"> и / или заключенных договоров. При заполнении на С</w:t>
      </w:r>
      <w:r w:rsidR="00C2148F" w:rsidRPr="00F24B6B">
        <w:rPr>
          <w:rFonts w:ascii="Times New Roman" w:eastAsia="Times New Roman" w:hAnsi="Times New Roman" w:cs="Times New Roman"/>
          <w:color w:val="000000"/>
          <w:lang w:eastAsia="ru-RU"/>
        </w:rPr>
        <w:t xml:space="preserve">айте соответствующих форм для </w:t>
      </w:r>
      <w:r w:rsidR="00A43810">
        <w:rPr>
          <w:rFonts w:ascii="Times New Roman" w:eastAsia="Times New Roman" w:hAnsi="Times New Roman" w:cs="Times New Roman"/>
          <w:color w:val="000000"/>
          <w:lang w:eastAsia="ru-RU"/>
        </w:rPr>
        <w:t>оплаты денежных средств (если функционал Сайта предусматривает)</w:t>
      </w:r>
      <w:r w:rsidR="00C2148F" w:rsidRPr="00F24B6B">
        <w:rPr>
          <w:rFonts w:ascii="Times New Roman" w:eastAsia="Times New Roman" w:hAnsi="Times New Roman" w:cs="Times New Roman"/>
          <w:color w:val="000000"/>
          <w:lang w:eastAsia="ru-RU"/>
        </w:rPr>
        <w:t xml:space="preserve"> введенные Пользователем данные об адресе электронной почты передаются в информационную систему оператора по переводу денежных средств. Иные данные для перевода денежных средств (реквизиты банковской карты, электронных кошельков и т.д.) Пользователь вводит самостоятельно, после перехода на платежный шлюз оператора по переводу денежных средств, и Оператор такие данные не обрабатывает.</w:t>
      </w: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 xml:space="preserve">.5.    Оператор не проверяет достоверность информации, предоставляемой Пользователем, и исходит из того, что Пользователь в рамках добросовестности предоставляет достоверную и достаточную информацию, заботится о своевременности внесения изменений в ранее предоставленную информацию при появлении такой необходимости. В случае выявления неточностей в персональных данных, Пользователь может актуализировать их самостоятельно, путем направления Оператору уведомления на </w:t>
      </w:r>
      <w:r w:rsidR="001D4240">
        <w:rPr>
          <w:rFonts w:ascii="Times New Roman" w:eastAsia="Times New Roman" w:hAnsi="Times New Roman" w:cs="Times New Roman"/>
          <w:color w:val="000000"/>
          <w:lang w:eastAsia="ru-RU"/>
        </w:rPr>
        <w:t>Электронный адрес</w:t>
      </w:r>
      <w:r w:rsidR="00C2148F" w:rsidRPr="00F24B6B">
        <w:rPr>
          <w:rFonts w:ascii="Times New Roman" w:eastAsia="Times New Roman" w:hAnsi="Times New Roman" w:cs="Times New Roman"/>
          <w:color w:val="000000"/>
          <w:lang w:eastAsia="ru-RU"/>
        </w:rPr>
        <w:t> с пометкой «Акт</w:t>
      </w:r>
      <w:bookmarkStart w:id="0" w:name="_GoBack"/>
      <w:bookmarkEnd w:id="0"/>
      <w:r w:rsidR="00C2148F" w:rsidRPr="00F24B6B">
        <w:rPr>
          <w:rFonts w:ascii="Times New Roman" w:eastAsia="Times New Roman" w:hAnsi="Times New Roman" w:cs="Times New Roman"/>
          <w:color w:val="000000"/>
          <w:lang w:eastAsia="ru-RU"/>
        </w:rPr>
        <w:t>уализация персональных данных»</w:t>
      </w:r>
      <w:r>
        <w:rPr>
          <w:rFonts w:ascii="Times New Roman" w:eastAsia="Times New Roman" w:hAnsi="Times New Roman" w:cs="Times New Roman"/>
          <w:color w:val="000000"/>
          <w:lang w:eastAsia="ru-RU"/>
        </w:rPr>
        <w:t>, либо направления такого уведомления на юридический адрес Оператора</w:t>
      </w:r>
      <w:r w:rsidR="00C2148F" w:rsidRPr="00F24B6B">
        <w:rPr>
          <w:rFonts w:ascii="Times New Roman" w:eastAsia="Times New Roman" w:hAnsi="Times New Roman" w:cs="Times New Roman"/>
          <w:color w:val="000000"/>
          <w:lang w:eastAsia="ru-RU"/>
        </w:rPr>
        <w:t>.</w:t>
      </w:r>
    </w:p>
    <w:p w:rsidR="00C2148F"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 xml:space="preserve">.6.    Срок обработки персональных данных является неограниченным, так как цель их обработки предполагает неоднократное и не ограниченное во времени заключение и исполнение </w:t>
      </w:r>
      <w:r w:rsidR="001D4240">
        <w:rPr>
          <w:rFonts w:ascii="Times New Roman" w:eastAsia="Times New Roman" w:hAnsi="Times New Roman" w:cs="Times New Roman"/>
          <w:color w:val="000000"/>
          <w:lang w:eastAsia="ru-RU"/>
        </w:rPr>
        <w:t>обязательств</w:t>
      </w:r>
      <w:r w:rsidR="00C2148F" w:rsidRPr="00F24B6B">
        <w:rPr>
          <w:rFonts w:ascii="Times New Roman" w:eastAsia="Times New Roman" w:hAnsi="Times New Roman" w:cs="Times New Roman"/>
          <w:color w:val="000000"/>
          <w:lang w:eastAsia="ru-RU"/>
        </w:rPr>
        <w:t xml:space="preserve">.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w:t>
      </w:r>
      <w:r w:rsidR="001D4240">
        <w:rPr>
          <w:rFonts w:ascii="Times New Roman" w:eastAsia="Times New Roman" w:hAnsi="Times New Roman" w:cs="Times New Roman"/>
          <w:color w:val="000000"/>
          <w:lang w:eastAsia="ru-RU"/>
        </w:rPr>
        <w:t>Электронный адрес</w:t>
      </w:r>
      <w:r w:rsidR="00C2148F" w:rsidRPr="00F24B6B">
        <w:rPr>
          <w:rFonts w:ascii="Times New Roman" w:eastAsia="Times New Roman" w:hAnsi="Times New Roman" w:cs="Times New Roman"/>
          <w:color w:val="000000"/>
          <w:lang w:eastAsia="ru-RU"/>
        </w:rPr>
        <w:t> с пометкой «Отзыв согласия на обработку персональных данных»</w:t>
      </w:r>
      <w:r>
        <w:rPr>
          <w:rFonts w:ascii="Times New Roman" w:eastAsia="Times New Roman" w:hAnsi="Times New Roman" w:cs="Times New Roman"/>
          <w:color w:val="000000"/>
          <w:lang w:eastAsia="ru-RU"/>
        </w:rPr>
        <w:t>, либо направления аналогичного уведомления по юридическому адресу Оператора</w:t>
      </w:r>
      <w:r w:rsidR="00C2148F" w:rsidRPr="00F24B6B">
        <w:rPr>
          <w:rFonts w:ascii="Times New Roman" w:eastAsia="Times New Roman" w:hAnsi="Times New Roman" w:cs="Times New Roman"/>
          <w:color w:val="000000"/>
          <w:lang w:eastAsia="ru-RU"/>
        </w:rPr>
        <w:t>.</w:t>
      </w:r>
    </w:p>
    <w:p w:rsidR="00153617" w:rsidRDefault="00153617" w:rsidP="00273C40">
      <w:pPr>
        <w:shd w:val="clear" w:color="auto" w:fill="FFFFFF"/>
        <w:spacing w:after="0" w:line="240" w:lineRule="auto"/>
        <w:rPr>
          <w:rFonts w:ascii="Times New Roman" w:eastAsia="Times New Roman" w:hAnsi="Times New Roman" w:cs="Times New Roman"/>
          <w:color w:val="000000"/>
          <w:lang w:eastAsia="ru-RU"/>
        </w:rPr>
      </w:pPr>
    </w:p>
    <w:p w:rsidR="00153617" w:rsidRPr="00153617" w:rsidRDefault="00153617" w:rsidP="00153617">
      <w:pPr>
        <w:shd w:val="clear" w:color="auto" w:fill="FFFFFF"/>
        <w:spacing w:after="0" w:line="240" w:lineRule="auto"/>
        <w:jc w:val="both"/>
        <w:rPr>
          <w:rFonts w:ascii="Times New Roman" w:eastAsia="Times New Roman" w:hAnsi="Times New Roman" w:cs="Times New Roman"/>
          <w:b/>
          <w:color w:val="000000"/>
          <w:lang w:eastAsia="ru-RU"/>
        </w:rPr>
      </w:pPr>
      <w:r w:rsidRPr="00153617">
        <w:rPr>
          <w:rFonts w:ascii="Times New Roman" w:eastAsia="Times New Roman" w:hAnsi="Times New Roman" w:cs="Times New Roman"/>
          <w:b/>
          <w:color w:val="000000"/>
          <w:lang w:eastAsia="ru-RU"/>
        </w:rPr>
        <w:t>6. Актуализация, исправление, удаление и уничтожение персональных данных, ответы на запросы субъектов персональных данных</w:t>
      </w:r>
    </w:p>
    <w:p w:rsid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6.1. </w:t>
      </w:r>
      <w:r w:rsidRPr="00153617">
        <w:rPr>
          <w:rFonts w:ascii="Times New Roman" w:eastAsia="Times New Roman" w:hAnsi="Times New Roman" w:cs="Times New Roman"/>
          <w:color w:val="000000"/>
          <w:lang w:eastAsia="ru-RU"/>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r>
        <w:rPr>
          <w:rFonts w:ascii="Times New Roman" w:eastAsia="Times New Roman" w:hAnsi="Times New Roman" w:cs="Times New Roman"/>
          <w:color w:val="000000"/>
          <w:lang w:eastAsia="ru-RU"/>
        </w:rPr>
        <w:t>действующем законодательстве</w:t>
      </w:r>
      <w:r w:rsidRPr="00153617">
        <w:rPr>
          <w:rFonts w:ascii="Times New Roman" w:eastAsia="Times New Roman" w:hAnsi="Times New Roman" w:cs="Times New Roman"/>
          <w:color w:val="000000"/>
          <w:lang w:eastAsia="ru-RU"/>
        </w:rPr>
        <w:t xml:space="preserve">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Запрос должен содержать:</w:t>
      </w:r>
    </w:p>
    <w:p w:rsidR="00153617" w:rsidRPr="00153617" w:rsidRDefault="00153617" w:rsidP="00153617">
      <w:pPr>
        <w:pStyle w:val="a6"/>
        <w:numPr>
          <w:ilvl w:val="0"/>
          <w:numId w:val="16"/>
        </w:numPr>
        <w:shd w:val="clear" w:color="auto" w:fill="FFFFFF"/>
        <w:spacing w:after="0" w:line="240" w:lineRule="auto"/>
        <w:ind w:left="1560"/>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53617" w:rsidRPr="00153617" w:rsidRDefault="00153617" w:rsidP="00153617">
      <w:pPr>
        <w:pStyle w:val="a6"/>
        <w:numPr>
          <w:ilvl w:val="0"/>
          <w:numId w:val="16"/>
        </w:numPr>
        <w:shd w:val="clear" w:color="auto" w:fill="FFFFFF"/>
        <w:spacing w:after="0" w:line="240" w:lineRule="auto"/>
        <w:ind w:left="1560"/>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 xml:space="preserve">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w:t>
      </w:r>
      <w:r w:rsidRPr="00153617">
        <w:rPr>
          <w:rFonts w:ascii="Times New Roman" w:eastAsia="Times New Roman" w:hAnsi="Times New Roman" w:cs="Times New Roman"/>
          <w:color w:val="000000"/>
          <w:lang w:eastAsia="ru-RU"/>
        </w:rPr>
        <w:lastRenderedPageBreak/>
        <w:t>(или) иные сведения), либо сведения, иным образом подтверждающие факт обработки персональных данных Оператором;</w:t>
      </w:r>
    </w:p>
    <w:p w:rsidR="00153617" w:rsidRPr="00153617" w:rsidRDefault="00153617" w:rsidP="00153617">
      <w:pPr>
        <w:pStyle w:val="a6"/>
        <w:numPr>
          <w:ilvl w:val="0"/>
          <w:numId w:val="16"/>
        </w:numPr>
        <w:shd w:val="clear" w:color="auto" w:fill="FFFFFF"/>
        <w:spacing w:after="0" w:line="240" w:lineRule="auto"/>
        <w:ind w:left="1560"/>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подпись субъекта персональных данных или его представителя.</w:t>
      </w: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6.2. </w:t>
      </w:r>
      <w:r w:rsidRPr="00153617">
        <w:rPr>
          <w:rFonts w:ascii="Times New Roman" w:eastAsia="Times New Roman" w:hAnsi="Times New Roman" w:cs="Times New Roman"/>
          <w:color w:val="000000"/>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153617">
        <w:rPr>
          <w:rFonts w:ascii="Times New Roman" w:eastAsia="Times New Roman" w:hAnsi="Times New Roman" w:cs="Times New Roman"/>
          <w:color w:val="000000"/>
          <w:lang w:eastAsia="ru-RU"/>
        </w:rPr>
        <w:t>Роскомнадзора</w:t>
      </w:r>
      <w:proofErr w:type="spellEnd"/>
      <w:r w:rsidRPr="00153617">
        <w:rPr>
          <w:rFonts w:ascii="Times New Roman" w:eastAsia="Times New Roman" w:hAnsi="Times New Roman" w:cs="Times New Roman"/>
          <w:color w:val="000000"/>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153617">
        <w:rPr>
          <w:rFonts w:ascii="Times New Roman" w:eastAsia="Times New Roman" w:hAnsi="Times New Roman" w:cs="Times New Roman"/>
          <w:color w:val="000000"/>
          <w:lang w:eastAsia="ru-RU"/>
        </w:rPr>
        <w:t>Роскомнадзором</w:t>
      </w:r>
      <w:proofErr w:type="spellEnd"/>
      <w:r w:rsidRPr="00153617">
        <w:rPr>
          <w:rFonts w:ascii="Times New Roman" w:eastAsia="Times New Roman" w:hAnsi="Times New Roman" w:cs="Times New Roman"/>
          <w:color w:val="000000"/>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4A1328" w:rsidRDefault="00153617" w:rsidP="004A132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6.3. </w:t>
      </w:r>
      <w:r w:rsidRPr="00153617">
        <w:rPr>
          <w:rFonts w:ascii="Times New Roman" w:eastAsia="Times New Roman" w:hAnsi="Times New Roman" w:cs="Times New Roman"/>
          <w:color w:val="000000"/>
          <w:lang w:eastAsia="ru-RU"/>
        </w:rPr>
        <w:t>При достижении целей обработки персональных данных, а также в случае отзыва субъектом персональных данных согласия на их обработку персональные да</w:t>
      </w:r>
      <w:r w:rsidR="004A1328">
        <w:rPr>
          <w:rFonts w:ascii="Times New Roman" w:eastAsia="Times New Roman" w:hAnsi="Times New Roman" w:cs="Times New Roman"/>
          <w:color w:val="000000"/>
          <w:lang w:eastAsia="ru-RU"/>
        </w:rPr>
        <w:t>нные подлежат уничтожению, если:</w:t>
      </w:r>
    </w:p>
    <w:p w:rsidR="00153617" w:rsidRPr="004A1328" w:rsidRDefault="00153617" w:rsidP="004A1328">
      <w:pPr>
        <w:pStyle w:val="a6"/>
        <w:numPr>
          <w:ilvl w:val="0"/>
          <w:numId w:val="17"/>
        </w:numPr>
        <w:shd w:val="clear" w:color="auto" w:fill="FFFFFF"/>
        <w:spacing w:after="0" w:line="240" w:lineRule="auto"/>
        <w:ind w:left="1560"/>
        <w:jc w:val="both"/>
        <w:rPr>
          <w:rFonts w:ascii="Times New Roman" w:eastAsia="Times New Roman" w:hAnsi="Times New Roman" w:cs="Times New Roman"/>
          <w:color w:val="000000"/>
          <w:lang w:eastAsia="ru-RU"/>
        </w:rPr>
      </w:pPr>
      <w:r w:rsidRPr="004A1328">
        <w:rPr>
          <w:rFonts w:ascii="Times New Roman" w:eastAsia="Times New Roman" w:hAnsi="Times New Roman" w:cs="Times New Roman"/>
          <w:color w:val="000000"/>
          <w:lang w:eastAsia="ru-RU"/>
        </w:rPr>
        <w:t>иное не предусмотре</w:t>
      </w:r>
      <w:r w:rsidR="004A1328" w:rsidRPr="004A1328">
        <w:rPr>
          <w:rFonts w:ascii="Times New Roman" w:eastAsia="Times New Roman" w:hAnsi="Times New Roman" w:cs="Times New Roman"/>
          <w:color w:val="000000"/>
          <w:lang w:eastAsia="ru-RU"/>
        </w:rPr>
        <w:t>но договором, стороной которого</w:t>
      </w:r>
      <w:r w:rsidRPr="004A1328">
        <w:rPr>
          <w:rFonts w:ascii="Times New Roman" w:eastAsia="Times New Roman" w:hAnsi="Times New Roman" w:cs="Times New Roman"/>
          <w:color w:val="000000"/>
          <w:lang w:eastAsia="ru-RU"/>
        </w:rPr>
        <w:t xml:space="preserve"> является субъект персональных данных;</w:t>
      </w:r>
    </w:p>
    <w:p w:rsidR="00153617" w:rsidRPr="004A1328" w:rsidRDefault="00153617" w:rsidP="004A1328">
      <w:pPr>
        <w:pStyle w:val="a6"/>
        <w:numPr>
          <w:ilvl w:val="0"/>
          <w:numId w:val="17"/>
        </w:numPr>
        <w:shd w:val="clear" w:color="auto" w:fill="FFFFFF"/>
        <w:tabs>
          <w:tab w:val="left" w:pos="540"/>
        </w:tabs>
        <w:spacing w:after="0" w:line="240" w:lineRule="auto"/>
        <w:ind w:left="1560"/>
        <w:jc w:val="both"/>
        <w:rPr>
          <w:rFonts w:ascii="Times New Roman" w:eastAsia="Times New Roman" w:hAnsi="Times New Roman" w:cs="Times New Roman"/>
          <w:color w:val="000000"/>
          <w:lang w:eastAsia="ru-RU"/>
        </w:rPr>
      </w:pPr>
      <w:r w:rsidRPr="004A1328">
        <w:rPr>
          <w:rFonts w:ascii="Times New Roman" w:eastAsia="Times New Roman" w:hAnsi="Times New Roman" w:cs="Times New Roman"/>
          <w:color w:val="000000"/>
          <w:lang w:eastAsia="ru-RU"/>
        </w:rPr>
        <w:t xml:space="preserve">Оператор не вправе осуществлять обработку без согласия субъекта персональных данных на основаниях, предусмотренных </w:t>
      </w:r>
      <w:hyperlink r:id="rId45" w:history="1">
        <w:r w:rsidR="004A1328" w:rsidRPr="004A1328">
          <w:rPr>
            <w:rFonts w:ascii="Times New Roman" w:eastAsia="Times New Roman" w:hAnsi="Times New Roman" w:cs="Times New Roman"/>
            <w:color w:val="000000"/>
            <w:lang w:eastAsia="ru-RU"/>
          </w:rPr>
          <w:t>действующим</w:t>
        </w:r>
      </w:hyperlink>
      <w:r w:rsidR="004A1328" w:rsidRPr="004A1328">
        <w:rPr>
          <w:rFonts w:ascii="Times New Roman" w:eastAsia="Times New Roman" w:hAnsi="Times New Roman" w:cs="Times New Roman"/>
          <w:color w:val="000000"/>
          <w:lang w:eastAsia="ru-RU"/>
        </w:rPr>
        <w:t xml:space="preserve"> законодательством</w:t>
      </w:r>
      <w:r w:rsidRPr="004A1328">
        <w:rPr>
          <w:rFonts w:ascii="Times New Roman" w:eastAsia="Times New Roman" w:hAnsi="Times New Roman" w:cs="Times New Roman"/>
          <w:color w:val="000000"/>
          <w:lang w:eastAsia="ru-RU"/>
        </w:rPr>
        <w:t xml:space="preserve"> о персональных данных или иными федеральными законами;</w:t>
      </w:r>
    </w:p>
    <w:p w:rsidR="00153617" w:rsidRPr="004A1328" w:rsidRDefault="00153617" w:rsidP="004A1328">
      <w:pPr>
        <w:pStyle w:val="a6"/>
        <w:numPr>
          <w:ilvl w:val="0"/>
          <w:numId w:val="17"/>
        </w:numPr>
        <w:shd w:val="clear" w:color="auto" w:fill="FFFFFF"/>
        <w:tabs>
          <w:tab w:val="left" w:pos="540"/>
        </w:tabs>
        <w:spacing w:after="0" w:line="240" w:lineRule="auto"/>
        <w:ind w:left="1560"/>
        <w:jc w:val="both"/>
        <w:rPr>
          <w:rFonts w:ascii="Times New Roman" w:eastAsia="Times New Roman" w:hAnsi="Times New Roman" w:cs="Times New Roman"/>
          <w:color w:val="000000"/>
          <w:lang w:eastAsia="ru-RU"/>
        </w:rPr>
      </w:pPr>
      <w:r w:rsidRPr="004A1328">
        <w:rPr>
          <w:rFonts w:ascii="Times New Roman" w:eastAsia="Times New Roman" w:hAnsi="Times New Roman" w:cs="Times New Roman"/>
          <w:color w:val="000000"/>
          <w:lang w:eastAsia="ru-RU"/>
        </w:rPr>
        <w:t>иное не предусмотрено другим соглашением между Оператором и субъектом персональных данных.</w:t>
      </w:r>
    </w:p>
    <w:p w:rsid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p>
    <w:p w:rsidR="004A1328" w:rsidRDefault="00C2148F"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r w:rsidRPr="00F24B6B">
        <w:rPr>
          <w:rFonts w:ascii="Times New Roman" w:eastAsia="Times New Roman" w:hAnsi="Times New Roman" w:cs="Times New Roman"/>
          <w:b/>
          <w:bCs/>
          <w:color w:val="000000"/>
          <w:spacing w:val="5"/>
          <w:lang w:eastAsia="ru-RU"/>
        </w:rPr>
        <w:t>7. Трансграничная передача персональных данных</w:t>
      </w:r>
    </w:p>
    <w:p w:rsidR="004A1328" w:rsidRPr="00F24B6B" w:rsidRDefault="004A1328"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p>
    <w:p w:rsidR="00C2148F" w:rsidRPr="00F24B6B"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7.1.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C2148F"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7.2.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4A1328" w:rsidRPr="00F24B6B" w:rsidRDefault="004A1328" w:rsidP="00273C40">
      <w:pPr>
        <w:shd w:val="clear" w:color="auto" w:fill="FFFFFF"/>
        <w:spacing w:after="0" w:line="240" w:lineRule="auto"/>
        <w:rPr>
          <w:rFonts w:ascii="Times New Roman" w:eastAsia="Times New Roman" w:hAnsi="Times New Roman" w:cs="Times New Roman"/>
          <w:color w:val="000000"/>
          <w:lang w:eastAsia="ru-RU"/>
        </w:rPr>
      </w:pPr>
    </w:p>
    <w:p w:rsidR="00C2148F" w:rsidRPr="00F24B6B" w:rsidRDefault="00C2148F"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r w:rsidRPr="00F24B6B">
        <w:rPr>
          <w:rFonts w:ascii="Times New Roman" w:eastAsia="Times New Roman" w:hAnsi="Times New Roman" w:cs="Times New Roman"/>
          <w:b/>
          <w:bCs/>
          <w:color w:val="000000"/>
          <w:spacing w:val="5"/>
          <w:lang w:eastAsia="ru-RU"/>
        </w:rPr>
        <w:t>8. Заключительные положения</w:t>
      </w:r>
    </w:p>
    <w:p w:rsidR="00C2148F" w:rsidRPr="00F24B6B"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 xml:space="preserve">8.1.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w:t>
      </w:r>
      <w:r w:rsidR="009E52D2">
        <w:rPr>
          <w:rFonts w:ascii="Times New Roman" w:eastAsia="Times New Roman" w:hAnsi="Times New Roman" w:cs="Times New Roman"/>
          <w:color w:val="000000"/>
          <w:lang w:eastAsia="ru-RU"/>
        </w:rPr>
        <w:t>Электронного адреса</w:t>
      </w:r>
      <w:r w:rsidRPr="00F24B6B">
        <w:rPr>
          <w:rFonts w:ascii="Times New Roman" w:eastAsia="Times New Roman" w:hAnsi="Times New Roman" w:cs="Times New Roman"/>
          <w:color w:val="000000"/>
          <w:lang w:eastAsia="ru-RU"/>
        </w:rPr>
        <w:t>.</w:t>
      </w:r>
    </w:p>
    <w:p w:rsidR="00C2148F" w:rsidRPr="00F24B6B"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8.2.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C2148F"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 xml:space="preserve">8.3.    Актуальная версия Политики в свободном доступе расположена в сети Интернет </w:t>
      </w:r>
      <w:r w:rsidR="009E52D2">
        <w:rPr>
          <w:rFonts w:ascii="Times New Roman" w:eastAsia="Times New Roman" w:hAnsi="Times New Roman" w:cs="Times New Roman"/>
          <w:color w:val="000000"/>
          <w:lang w:eastAsia="ru-RU"/>
        </w:rPr>
        <w:t>на Сайте</w:t>
      </w:r>
      <w:r w:rsidRPr="00F24B6B">
        <w:rPr>
          <w:rFonts w:ascii="Times New Roman" w:eastAsia="Times New Roman" w:hAnsi="Times New Roman" w:cs="Times New Roman"/>
          <w:color w:val="000000"/>
          <w:lang w:eastAsia="ru-RU"/>
        </w:rPr>
        <w:t>.</w:t>
      </w:r>
    </w:p>
    <w:p w:rsidR="004A1328" w:rsidRPr="00F24B6B" w:rsidRDefault="004A1328" w:rsidP="00273C40">
      <w:pPr>
        <w:shd w:val="clear" w:color="auto" w:fill="FFFFFF"/>
        <w:spacing w:after="0" w:line="240" w:lineRule="auto"/>
        <w:rPr>
          <w:rFonts w:ascii="Times New Roman" w:eastAsia="Times New Roman" w:hAnsi="Times New Roman" w:cs="Times New Roman"/>
          <w:color w:val="000000"/>
          <w:lang w:eastAsia="ru-RU"/>
        </w:rPr>
      </w:pPr>
    </w:p>
    <w:p w:rsidR="00C2148F" w:rsidRPr="00F24B6B" w:rsidRDefault="004A1328" w:rsidP="004654D8">
      <w:pPr>
        <w:shd w:val="clear" w:color="auto" w:fill="FFFFFF"/>
        <w:spacing w:after="0" w:line="240" w:lineRule="auto"/>
        <w:jc w:val="both"/>
        <w:outlineLvl w:val="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 Согласие посетителя С</w:t>
      </w:r>
      <w:r w:rsidR="00C2148F" w:rsidRPr="00F24B6B">
        <w:rPr>
          <w:rFonts w:ascii="Times New Roman" w:eastAsia="Times New Roman" w:hAnsi="Times New Roman" w:cs="Times New Roman"/>
          <w:b/>
          <w:bCs/>
          <w:color w:val="000000"/>
          <w:lang w:eastAsia="ru-RU"/>
        </w:rPr>
        <w:t>айта на обработку персональных данных</w:t>
      </w:r>
    </w:p>
    <w:p w:rsidR="00C2148F" w:rsidRPr="00F24B6B"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9.1. </w:t>
      </w:r>
      <w:r w:rsidR="00C2148F" w:rsidRPr="00F24B6B">
        <w:rPr>
          <w:rFonts w:ascii="Times New Roman" w:eastAsia="Times New Roman" w:hAnsi="Times New Roman" w:cs="Times New Roman"/>
          <w:color w:val="000000"/>
          <w:lang w:eastAsia="ru-RU"/>
        </w:rPr>
        <w:t>В соответствии с Фе</w:t>
      </w:r>
      <w:r w:rsidR="004A1328">
        <w:rPr>
          <w:rFonts w:ascii="Times New Roman" w:eastAsia="Times New Roman" w:hAnsi="Times New Roman" w:cs="Times New Roman"/>
          <w:color w:val="000000"/>
          <w:lang w:eastAsia="ru-RU"/>
        </w:rPr>
        <w:t>деральным законом от 27.07.2006</w:t>
      </w:r>
      <w:r w:rsidR="00C2148F" w:rsidRPr="00F24B6B">
        <w:rPr>
          <w:rFonts w:ascii="Times New Roman" w:eastAsia="Times New Roman" w:hAnsi="Times New Roman" w:cs="Times New Roman"/>
          <w:color w:val="000000"/>
          <w:lang w:eastAsia="ru-RU"/>
        </w:rPr>
        <w:t xml:space="preserve">г. № 152-ФЗ «О персональных данных» </w:t>
      </w:r>
      <w:r w:rsidR="004A1328">
        <w:rPr>
          <w:rFonts w:ascii="Times New Roman" w:eastAsia="Times New Roman" w:hAnsi="Times New Roman" w:cs="Times New Roman"/>
          <w:color w:val="000000"/>
          <w:lang w:eastAsia="ru-RU"/>
        </w:rPr>
        <w:t>субъект персональных данных, являющийся посетителем Сайта, дает</w:t>
      </w:r>
      <w:r w:rsidR="00C2148F" w:rsidRPr="00F24B6B">
        <w:rPr>
          <w:rFonts w:ascii="Times New Roman" w:eastAsia="Times New Roman" w:hAnsi="Times New Roman" w:cs="Times New Roman"/>
          <w:color w:val="000000"/>
          <w:lang w:eastAsia="ru-RU"/>
        </w:rPr>
        <w:t xml:space="preserve"> свое согласие </w:t>
      </w:r>
      <w:r w:rsidR="009E52D2">
        <w:rPr>
          <w:rFonts w:ascii="Times New Roman" w:eastAsia="Times New Roman" w:hAnsi="Times New Roman" w:cs="Times New Roman"/>
          <w:color w:val="000000"/>
          <w:lang w:eastAsia="ru-RU"/>
        </w:rPr>
        <w:t>Оператору</w:t>
      </w:r>
      <w:r w:rsidR="00C2148F" w:rsidRPr="00F24B6B">
        <w:rPr>
          <w:rFonts w:ascii="Times New Roman" w:eastAsia="Times New Roman" w:hAnsi="Times New Roman" w:cs="Times New Roman"/>
          <w:color w:val="000000"/>
          <w:lang w:eastAsia="ru-RU"/>
        </w:rPr>
        <w:t>,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 использование</w:t>
      </w:r>
      <w:r>
        <w:rPr>
          <w:rFonts w:ascii="Times New Roman" w:eastAsia="Times New Roman" w:hAnsi="Times New Roman" w:cs="Times New Roman"/>
          <w:color w:val="000000"/>
          <w:lang w:eastAsia="ru-RU"/>
        </w:rPr>
        <w:t>м</w:t>
      </w:r>
      <w:r w:rsidR="00C2148F" w:rsidRPr="00F24B6B">
        <w:rPr>
          <w:rFonts w:ascii="Times New Roman" w:eastAsia="Times New Roman" w:hAnsi="Times New Roman" w:cs="Times New Roman"/>
          <w:color w:val="000000"/>
          <w:lang w:eastAsia="ru-RU"/>
        </w:rPr>
        <w:t xml:space="preserve"> средств автоматизации или без использования таких средств моих персональных данных, предоставленных </w:t>
      </w:r>
      <w:r>
        <w:rPr>
          <w:rFonts w:ascii="Times New Roman" w:eastAsia="Times New Roman" w:hAnsi="Times New Roman" w:cs="Times New Roman"/>
          <w:color w:val="000000"/>
          <w:lang w:eastAsia="ru-RU"/>
        </w:rPr>
        <w:t>субъектом персональных данных</w:t>
      </w:r>
      <w:r w:rsidR="00C2148F" w:rsidRPr="00F24B6B">
        <w:rPr>
          <w:rFonts w:ascii="Times New Roman" w:eastAsia="Times New Roman" w:hAnsi="Times New Roman" w:cs="Times New Roman"/>
          <w:color w:val="000000"/>
          <w:lang w:eastAsia="ru-RU"/>
        </w:rPr>
        <w:t xml:space="preserve"> Оператору в форме заявки или в форме обратной связи на </w:t>
      </w:r>
      <w:r w:rsidR="009E52D2">
        <w:rPr>
          <w:rFonts w:ascii="Times New Roman" w:eastAsia="Times New Roman" w:hAnsi="Times New Roman" w:cs="Times New Roman"/>
          <w:color w:val="000000"/>
          <w:lang w:eastAsia="ru-RU"/>
        </w:rPr>
        <w:t>Сайте</w:t>
      </w:r>
      <w:r w:rsidR="00C2148F" w:rsidRPr="00F24B6B">
        <w:rPr>
          <w:rFonts w:ascii="Times New Roman" w:eastAsia="Times New Roman" w:hAnsi="Times New Roman" w:cs="Times New Roman"/>
          <w:color w:val="000000"/>
          <w:lang w:eastAsia="ru-RU"/>
        </w:rPr>
        <w:t>.</w:t>
      </w:r>
    </w:p>
    <w:p w:rsidR="00D27666"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9.2. </w:t>
      </w:r>
      <w:r w:rsidR="00C2148F" w:rsidRPr="00F24B6B">
        <w:rPr>
          <w:rFonts w:ascii="Times New Roman" w:eastAsia="Times New Roman" w:hAnsi="Times New Roman" w:cs="Times New Roman"/>
          <w:color w:val="000000"/>
          <w:lang w:eastAsia="ru-RU"/>
        </w:rPr>
        <w:t xml:space="preserve">Обработка персональных данных </w:t>
      </w:r>
      <w:r>
        <w:rPr>
          <w:rFonts w:ascii="Times New Roman" w:eastAsia="Times New Roman" w:hAnsi="Times New Roman" w:cs="Times New Roman"/>
          <w:color w:val="000000"/>
          <w:lang w:eastAsia="ru-RU"/>
        </w:rPr>
        <w:t xml:space="preserve">субъекта персональных данных </w:t>
      </w:r>
      <w:r w:rsidR="00C2148F" w:rsidRPr="00F24B6B">
        <w:rPr>
          <w:rFonts w:ascii="Times New Roman" w:eastAsia="Times New Roman" w:hAnsi="Times New Roman" w:cs="Times New Roman"/>
          <w:color w:val="000000"/>
          <w:lang w:eastAsia="ru-RU"/>
        </w:rPr>
        <w:t xml:space="preserve">может осуществляться Оператором в целях заключения и исполнения договоров, информирования </w:t>
      </w:r>
      <w:r>
        <w:rPr>
          <w:rFonts w:ascii="Times New Roman" w:eastAsia="Times New Roman" w:hAnsi="Times New Roman" w:cs="Times New Roman"/>
          <w:color w:val="000000"/>
          <w:lang w:eastAsia="ru-RU"/>
        </w:rPr>
        <w:t>субъекта персональных данных</w:t>
      </w:r>
      <w:r w:rsidR="00C2148F" w:rsidRPr="00F24B6B">
        <w:rPr>
          <w:rFonts w:ascii="Times New Roman" w:eastAsia="Times New Roman" w:hAnsi="Times New Roman" w:cs="Times New Roman"/>
          <w:color w:val="000000"/>
          <w:lang w:eastAsia="ru-RU"/>
        </w:rPr>
        <w:t xml:space="preserve"> посредством отправки электронных писем в процессе заключения и исполнения договоров, направления информационных сообщений об услугах, </w:t>
      </w:r>
      <w:r w:rsidR="00D27666">
        <w:rPr>
          <w:rFonts w:ascii="Times New Roman" w:eastAsia="Times New Roman" w:hAnsi="Times New Roman" w:cs="Times New Roman"/>
          <w:color w:val="000000"/>
          <w:lang w:eastAsia="ru-RU"/>
        </w:rPr>
        <w:t>событиях и мероприятиях.</w:t>
      </w:r>
    </w:p>
    <w:p w:rsidR="00C2148F" w:rsidRPr="00F24B6B" w:rsidRDefault="00C2148F" w:rsidP="004654D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Перечень персональных данных</w:t>
      </w:r>
      <w:r w:rsidR="004654D8">
        <w:rPr>
          <w:rFonts w:ascii="Times New Roman" w:eastAsia="Times New Roman" w:hAnsi="Times New Roman" w:cs="Times New Roman"/>
          <w:color w:val="000000"/>
          <w:lang w:eastAsia="ru-RU"/>
        </w:rPr>
        <w:t xml:space="preserve"> субъекта персональных данных</w:t>
      </w:r>
      <w:r w:rsidRPr="00F24B6B">
        <w:rPr>
          <w:rFonts w:ascii="Times New Roman" w:eastAsia="Times New Roman" w:hAnsi="Times New Roman" w:cs="Times New Roman"/>
          <w:color w:val="000000"/>
          <w:lang w:eastAsia="ru-RU"/>
        </w:rPr>
        <w:t>, предоставляемых Оператору через форму заяв</w:t>
      </w:r>
      <w:r w:rsidR="004654D8">
        <w:rPr>
          <w:rFonts w:ascii="Times New Roman" w:eastAsia="Times New Roman" w:hAnsi="Times New Roman" w:cs="Times New Roman"/>
          <w:color w:val="000000"/>
          <w:lang w:eastAsia="ru-RU"/>
        </w:rPr>
        <w:t>ки или форму обратной связи на С</w:t>
      </w:r>
      <w:r w:rsidRPr="00F24B6B">
        <w:rPr>
          <w:rFonts w:ascii="Times New Roman" w:eastAsia="Times New Roman" w:hAnsi="Times New Roman" w:cs="Times New Roman"/>
          <w:color w:val="000000"/>
          <w:lang w:eastAsia="ru-RU"/>
        </w:rPr>
        <w:t>айте Оператора: фамилия, имя, отчество, адрес электронной почты, номер телефона, а также иные данные, сообщенные Оператору</w:t>
      </w:r>
      <w:r w:rsidR="004654D8">
        <w:rPr>
          <w:rFonts w:ascii="Times New Roman" w:eastAsia="Times New Roman" w:hAnsi="Times New Roman" w:cs="Times New Roman"/>
          <w:color w:val="000000"/>
          <w:lang w:eastAsia="ru-RU"/>
        </w:rPr>
        <w:t xml:space="preserve"> субъектом персональных данных</w:t>
      </w:r>
      <w:r w:rsidRPr="00F24B6B">
        <w:rPr>
          <w:rFonts w:ascii="Times New Roman" w:eastAsia="Times New Roman" w:hAnsi="Times New Roman" w:cs="Times New Roman"/>
          <w:color w:val="000000"/>
          <w:lang w:eastAsia="ru-RU"/>
        </w:rPr>
        <w:t xml:space="preserve"> по </w:t>
      </w:r>
      <w:r w:rsidR="004654D8">
        <w:rPr>
          <w:rFonts w:ascii="Times New Roman" w:eastAsia="Times New Roman" w:hAnsi="Times New Roman" w:cs="Times New Roman"/>
          <w:color w:val="000000"/>
          <w:lang w:eastAsia="ru-RU"/>
        </w:rPr>
        <w:t>его</w:t>
      </w:r>
      <w:r w:rsidRPr="00F24B6B">
        <w:rPr>
          <w:rFonts w:ascii="Times New Roman" w:eastAsia="Times New Roman" w:hAnsi="Times New Roman" w:cs="Times New Roman"/>
          <w:color w:val="000000"/>
          <w:lang w:eastAsia="ru-RU"/>
        </w:rPr>
        <w:t xml:space="preserve"> усмотрению.</w:t>
      </w:r>
    </w:p>
    <w:p w:rsidR="00C2148F" w:rsidRPr="00F24B6B"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 Субъект персональных данных согласен</w:t>
      </w:r>
      <w:r w:rsidR="00C2148F" w:rsidRPr="00F24B6B">
        <w:rPr>
          <w:rFonts w:ascii="Times New Roman" w:eastAsia="Times New Roman" w:hAnsi="Times New Roman" w:cs="Times New Roman"/>
          <w:color w:val="000000"/>
          <w:lang w:eastAsia="ru-RU"/>
        </w:rPr>
        <w:t xml:space="preserve"> на предоставление Оператором </w:t>
      </w:r>
      <w:r>
        <w:rPr>
          <w:rFonts w:ascii="Times New Roman" w:eastAsia="Times New Roman" w:hAnsi="Times New Roman" w:cs="Times New Roman"/>
          <w:color w:val="000000"/>
          <w:lang w:eastAsia="ru-RU"/>
        </w:rPr>
        <w:t>ему</w:t>
      </w:r>
      <w:r w:rsidR="00C2148F" w:rsidRPr="00F24B6B">
        <w:rPr>
          <w:rFonts w:ascii="Times New Roman" w:eastAsia="Times New Roman" w:hAnsi="Times New Roman" w:cs="Times New Roman"/>
          <w:color w:val="000000"/>
          <w:lang w:eastAsia="ru-RU"/>
        </w:rPr>
        <w:t xml:space="preserve"> информации посредством электронной почты, телефонных обращений, SMS-сообщений</w:t>
      </w:r>
      <w:r w:rsidR="00D27666">
        <w:rPr>
          <w:rFonts w:ascii="Times New Roman" w:eastAsia="Times New Roman" w:hAnsi="Times New Roman" w:cs="Times New Roman"/>
          <w:color w:val="000000"/>
          <w:lang w:eastAsia="ru-RU"/>
        </w:rPr>
        <w:t xml:space="preserve">, </w:t>
      </w:r>
      <w:r w:rsidR="00D27666">
        <w:rPr>
          <w:rFonts w:ascii="Times New Roman" w:eastAsia="Times New Roman" w:hAnsi="Times New Roman" w:cs="Times New Roman"/>
          <w:color w:val="000000"/>
          <w:lang w:val="en-US" w:eastAsia="ru-RU"/>
        </w:rPr>
        <w:t>PUSH</w:t>
      </w:r>
      <w:r w:rsidR="00D27666" w:rsidRPr="00D27666">
        <w:rPr>
          <w:rFonts w:ascii="Times New Roman" w:eastAsia="Times New Roman" w:hAnsi="Times New Roman" w:cs="Times New Roman"/>
          <w:color w:val="000000"/>
          <w:lang w:eastAsia="ru-RU"/>
        </w:rPr>
        <w:t>-</w:t>
      </w:r>
      <w:r w:rsidR="00D27666">
        <w:rPr>
          <w:rFonts w:ascii="Times New Roman" w:eastAsia="Times New Roman" w:hAnsi="Times New Roman" w:cs="Times New Roman"/>
          <w:color w:val="000000"/>
          <w:lang w:eastAsia="ru-RU"/>
        </w:rPr>
        <w:t>уведомлений и иных форм связи</w:t>
      </w:r>
      <w:r w:rsidR="00C2148F" w:rsidRPr="00F24B6B">
        <w:rPr>
          <w:rFonts w:ascii="Times New Roman" w:eastAsia="Times New Roman" w:hAnsi="Times New Roman" w:cs="Times New Roman"/>
          <w:color w:val="000000"/>
          <w:lang w:eastAsia="ru-RU"/>
        </w:rPr>
        <w:t xml:space="preserve"> в зависимости от предоставленного </w:t>
      </w:r>
      <w:r>
        <w:rPr>
          <w:rFonts w:ascii="Times New Roman" w:eastAsia="Times New Roman" w:hAnsi="Times New Roman" w:cs="Times New Roman"/>
          <w:color w:val="000000"/>
          <w:lang w:eastAsia="ru-RU"/>
        </w:rPr>
        <w:t xml:space="preserve">им </w:t>
      </w:r>
      <w:r w:rsidR="00C2148F" w:rsidRPr="00F24B6B">
        <w:rPr>
          <w:rFonts w:ascii="Times New Roman" w:eastAsia="Times New Roman" w:hAnsi="Times New Roman" w:cs="Times New Roman"/>
          <w:color w:val="000000"/>
          <w:lang w:eastAsia="ru-RU"/>
        </w:rPr>
        <w:t>способа связи и получения информации.</w:t>
      </w:r>
    </w:p>
    <w:p w:rsidR="00C2148F" w:rsidRPr="00F24B6B"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 Субъект персональных данных подтверждает, что он проинформирован</w:t>
      </w:r>
      <w:r w:rsidR="00C2148F" w:rsidRPr="00F24B6B">
        <w:rPr>
          <w:rFonts w:ascii="Times New Roman" w:eastAsia="Times New Roman" w:hAnsi="Times New Roman" w:cs="Times New Roman"/>
          <w:color w:val="000000"/>
          <w:lang w:eastAsia="ru-RU"/>
        </w:rPr>
        <w:t xml:space="preserve"> о том, что согласие может быть отозвано </w:t>
      </w:r>
      <w:r>
        <w:rPr>
          <w:rFonts w:ascii="Times New Roman" w:eastAsia="Times New Roman" w:hAnsi="Times New Roman" w:cs="Times New Roman"/>
          <w:color w:val="000000"/>
          <w:lang w:eastAsia="ru-RU"/>
        </w:rPr>
        <w:t>им</w:t>
      </w:r>
      <w:r w:rsidR="00C2148F" w:rsidRPr="00F24B6B">
        <w:rPr>
          <w:rFonts w:ascii="Times New Roman" w:eastAsia="Times New Roman" w:hAnsi="Times New Roman" w:cs="Times New Roman"/>
          <w:color w:val="000000"/>
          <w:lang w:eastAsia="ru-RU"/>
        </w:rPr>
        <w:t xml:space="preserve"> в любой момент путем направления уведомления Оператору.</w:t>
      </w:r>
    </w:p>
    <w:p w:rsidR="00E43DAB" w:rsidRPr="004654D8"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 П</w:t>
      </w:r>
      <w:r w:rsidR="00C2148F" w:rsidRPr="00F24B6B">
        <w:rPr>
          <w:rFonts w:ascii="Times New Roman" w:eastAsia="Times New Roman" w:hAnsi="Times New Roman" w:cs="Times New Roman"/>
          <w:color w:val="000000"/>
          <w:lang w:eastAsia="ru-RU"/>
        </w:rPr>
        <w:t>ерсональные данные</w:t>
      </w:r>
      <w:r>
        <w:rPr>
          <w:rFonts w:ascii="Times New Roman" w:eastAsia="Times New Roman" w:hAnsi="Times New Roman" w:cs="Times New Roman"/>
          <w:color w:val="000000"/>
          <w:lang w:eastAsia="ru-RU"/>
        </w:rPr>
        <w:t xml:space="preserve"> субъекта персональных данных</w:t>
      </w:r>
      <w:r w:rsidR="00C2148F" w:rsidRPr="00F24B6B">
        <w:rPr>
          <w:rFonts w:ascii="Times New Roman" w:eastAsia="Times New Roman" w:hAnsi="Times New Roman" w:cs="Times New Roman"/>
          <w:color w:val="000000"/>
          <w:lang w:eastAsia="ru-RU"/>
        </w:rPr>
        <w:t>, предоставленные Оператору через форму заявки или форму обратной связи, подлежат уничтожению, либо обезличиванию по достижении указанных целей обработки или в случае утраты необходимости в достижении этих целей.</w:t>
      </w:r>
    </w:p>
    <w:sectPr w:rsidR="00E43DAB" w:rsidRPr="004654D8" w:rsidSect="00F24B6B">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10400F4C"/>
    <w:multiLevelType w:val="hybridMultilevel"/>
    <w:tmpl w:val="F8A0CE40"/>
    <w:lvl w:ilvl="0" w:tplc="115668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1454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98D53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4E6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C0FD3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CA51D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C8B5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38D37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273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C535A4"/>
    <w:multiLevelType w:val="multilevel"/>
    <w:tmpl w:val="285CC78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D481BEC"/>
    <w:multiLevelType w:val="multilevel"/>
    <w:tmpl w:val="E45A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34F7"/>
    <w:multiLevelType w:val="hybridMultilevel"/>
    <w:tmpl w:val="25602BA2"/>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385E84"/>
    <w:multiLevelType w:val="hybridMultilevel"/>
    <w:tmpl w:val="4DB4678E"/>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5A7D3C"/>
    <w:multiLevelType w:val="multilevel"/>
    <w:tmpl w:val="775EE4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2A3E5C"/>
    <w:multiLevelType w:val="multilevel"/>
    <w:tmpl w:val="3E3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561AF"/>
    <w:multiLevelType w:val="hybridMultilevel"/>
    <w:tmpl w:val="624EB702"/>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02BFA"/>
    <w:multiLevelType w:val="hybridMultilevel"/>
    <w:tmpl w:val="BB228CEE"/>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5167B2"/>
    <w:multiLevelType w:val="hybridMultilevel"/>
    <w:tmpl w:val="E2D83E74"/>
    <w:lvl w:ilvl="0" w:tplc="ADC257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95011CC"/>
    <w:multiLevelType w:val="hybridMultilevel"/>
    <w:tmpl w:val="CB3C54BC"/>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45808"/>
    <w:multiLevelType w:val="singleLevel"/>
    <w:tmpl w:val="00000000"/>
    <w:lvl w:ilvl="0">
      <w:start w:val="1"/>
      <w:numFmt w:val="decimal"/>
      <w:lvlText w:val="%1)"/>
      <w:lvlJc w:val="left"/>
      <w:pPr>
        <w:tabs>
          <w:tab w:val="num" w:pos="540"/>
        </w:tabs>
        <w:ind w:left="540" w:hanging="300"/>
      </w:pPr>
    </w:lvl>
  </w:abstractNum>
  <w:abstractNum w:abstractNumId="14" w15:restartNumberingAfterBreak="0">
    <w:nsid w:val="72FC6BB5"/>
    <w:multiLevelType w:val="hybridMultilevel"/>
    <w:tmpl w:val="B0E254B0"/>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927D37"/>
    <w:multiLevelType w:val="multilevel"/>
    <w:tmpl w:val="D2E2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44688"/>
    <w:multiLevelType w:val="hybridMultilevel"/>
    <w:tmpl w:val="33302F9E"/>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6"/>
  </w:num>
  <w:num w:numId="5">
    <w:abstractNumId w:val="7"/>
  </w:num>
  <w:num w:numId="6">
    <w:abstractNumId w:val="4"/>
  </w:num>
  <w:num w:numId="7">
    <w:abstractNumId w:val="3"/>
  </w:num>
  <w:num w:numId="8">
    <w:abstractNumId w:val="9"/>
  </w:num>
  <w:num w:numId="9">
    <w:abstractNumId w:val="14"/>
  </w:num>
  <w:num w:numId="10">
    <w:abstractNumId w:val="0"/>
  </w:num>
  <w:num w:numId="11">
    <w:abstractNumId w:val="5"/>
  </w:num>
  <w:num w:numId="12">
    <w:abstractNumId w:val="11"/>
  </w:num>
  <w:num w:numId="13">
    <w:abstractNumId w:val="1"/>
  </w:num>
  <w:num w:numId="14">
    <w:abstractNumId w:val="10"/>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70"/>
    <w:rsid w:val="00015CC6"/>
    <w:rsid w:val="000534F9"/>
    <w:rsid w:val="000579C7"/>
    <w:rsid w:val="000723AC"/>
    <w:rsid w:val="00117824"/>
    <w:rsid w:val="00153617"/>
    <w:rsid w:val="001D4240"/>
    <w:rsid w:val="00273C40"/>
    <w:rsid w:val="002A2200"/>
    <w:rsid w:val="003020EB"/>
    <w:rsid w:val="00321CCE"/>
    <w:rsid w:val="003B3AE4"/>
    <w:rsid w:val="003C1EDC"/>
    <w:rsid w:val="004654D8"/>
    <w:rsid w:val="004A1328"/>
    <w:rsid w:val="00630716"/>
    <w:rsid w:val="006B2228"/>
    <w:rsid w:val="006C7C28"/>
    <w:rsid w:val="00734D6F"/>
    <w:rsid w:val="00752995"/>
    <w:rsid w:val="00995670"/>
    <w:rsid w:val="009E52D2"/>
    <w:rsid w:val="00A43810"/>
    <w:rsid w:val="00B25ED1"/>
    <w:rsid w:val="00C2148F"/>
    <w:rsid w:val="00C34FF6"/>
    <w:rsid w:val="00CD6143"/>
    <w:rsid w:val="00D27666"/>
    <w:rsid w:val="00D406A1"/>
    <w:rsid w:val="00D465E7"/>
    <w:rsid w:val="00F2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3966-CAA0-402B-86CC-6314D7FC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1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14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14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4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14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148F"/>
    <w:rPr>
      <w:rFonts w:ascii="Times New Roman" w:eastAsia="Times New Roman" w:hAnsi="Times New Roman" w:cs="Times New Roman"/>
      <w:b/>
      <w:bCs/>
      <w:sz w:val="27"/>
      <w:szCs w:val="27"/>
      <w:lang w:eastAsia="ru-RU"/>
    </w:rPr>
  </w:style>
  <w:style w:type="character" w:styleId="a3">
    <w:name w:val="Strong"/>
    <w:basedOn w:val="a0"/>
    <w:uiPriority w:val="22"/>
    <w:qFormat/>
    <w:rsid w:val="00C2148F"/>
    <w:rPr>
      <w:b/>
      <w:bCs/>
    </w:rPr>
  </w:style>
  <w:style w:type="paragraph" w:styleId="a4">
    <w:name w:val="Normal (Web)"/>
    <w:basedOn w:val="a"/>
    <w:uiPriority w:val="99"/>
    <w:semiHidden/>
    <w:unhideWhenUsed/>
    <w:rsid w:val="00C21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2148F"/>
    <w:rPr>
      <w:color w:val="0000FF"/>
      <w:u w:val="single"/>
    </w:rPr>
  </w:style>
  <w:style w:type="paragraph" w:styleId="a6">
    <w:name w:val="List Paragraph"/>
    <w:basedOn w:val="a"/>
    <w:uiPriority w:val="34"/>
    <w:qFormat/>
    <w:rsid w:val="00F2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313">
      <w:bodyDiv w:val="1"/>
      <w:marLeft w:val="0"/>
      <w:marRight w:val="0"/>
      <w:marTop w:val="0"/>
      <w:marBottom w:val="0"/>
      <w:divBdr>
        <w:top w:val="none" w:sz="0" w:space="0" w:color="auto"/>
        <w:left w:val="none" w:sz="0" w:space="0" w:color="auto"/>
        <w:bottom w:val="none" w:sz="0" w:space="0" w:color="auto"/>
        <w:right w:val="none" w:sz="0" w:space="0" w:color="auto"/>
      </w:divBdr>
      <w:divsChild>
        <w:div w:id="77859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55.0/" TargetMode="External"/><Relationship Id="rId13" Type="http://schemas.openxmlformats.org/officeDocument/2006/relationships/hyperlink" Target="garantf1://12048555.0/" TargetMode="External"/><Relationship Id="rId18" Type="http://schemas.openxmlformats.org/officeDocument/2006/relationships/hyperlink" Target="garantf1://12048555.0/" TargetMode="External"/><Relationship Id="rId26" Type="http://schemas.openxmlformats.org/officeDocument/2006/relationships/hyperlink" Target="garantf1://12048555.0/" TargetMode="External"/><Relationship Id="rId39" Type="http://schemas.openxmlformats.org/officeDocument/2006/relationships/hyperlink" Target="consultantplus://offline/ref=C7015FA200EA8C78A670BA7C014321EADB64D615C5B8FB6528C7E4DB7758FFF1BF4CD365F7645A25211988lDB7J" TargetMode="External"/><Relationship Id="rId3" Type="http://schemas.openxmlformats.org/officeDocument/2006/relationships/settings" Target="settings.xml"/><Relationship Id="rId21" Type="http://schemas.openxmlformats.org/officeDocument/2006/relationships/hyperlink" Target="garantf1://12048555.0/" TargetMode="External"/><Relationship Id="rId34" Type="http://schemas.openxmlformats.org/officeDocument/2006/relationships/hyperlink" Target="consultantplus://offline/ref=FC928E612E439569DFB37E4C72D4E7F32231893702AFF71467F48265F36E42502F9320E318EAA4F836887DC3A17706D1258F37CCCFCC81E1d0dCI" TargetMode="External"/><Relationship Id="rId42" Type="http://schemas.openxmlformats.org/officeDocument/2006/relationships/hyperlink" Target="consultantplus://offline/ref=C7015FA200EA8C78A670BA7C014321EADA64D316CAE6AC677992EADE7F08A5E1BB058460EB6C413B260788D6D9lAB2J" TargetMode="External"/><Relationship Id="rId47" Type="http://schemas.openxmlformats.org/officeDocument/2006/relationships/theme" Target="theme/theme1.xml"/><Relationship Id="rId7" Type="http://schemas.openxmlformats.org/officeDocument/2006/relationships/hyperlink" Target="garantf1://12048555.0/" TargetMode="External"/><Relationship Id="rId12" Type="http://schemas.openxmlformats.org/officeDocument/2006/relationships/hyperlink" Target="garantf1://12048555.0/" TargetMode="External"/><Relationship Id="rId17" Type="http://schemas.openxmlformats.org/officeDocument/2006/relationships/hyperlink" Target="garantf1://12048555.0/" TargetMode="External"/><Relationship Id="rId25" Type="http://schemas.openxmlformats.org/officeDocument/2006/relationships/hyperlink" Target="garantf1://12048555.0/" TargetMode="External"/><Relationship Id="rId33" Type="http://schemas.openxmlformats.org/officeDocument/2006/relationships/hyperlink" Target="consultantplus://offline/ref=415BF17135F4DEBDBA0ECC41D58FD2DC7E872915C0D43B10C3B8DDB7A8FFE500755AEA6FC9A9AF398440F7F55C458AF8F6F02BAC24D7F74BJBc1I" TargetMode="External"/><Relationship Id="rId38" Type="http://schemas.openxmlformats.org/officeDocument/2006/relationships/hyperlink" Target="mailto:tender.absgroup.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8555.0/" TargetMode="External"/><Relationship Id="rId20" Type="http://schemas.openxmlformats.org/officeDocument/2006/relationships/hyperlink" Target="garantf1://12048555.0/" TargetMode="External"/><Relationship Id="rId29" Type="http://schemas.openxmlformats.org/officeDocument/2006/relationships/hyperlink" Target="garantf1://12048555.0/" TargetMode="External"/><Relationship Id="rId41" Type="http://schemas.openxmlformats.org/officeDocument/2006/relationships/hyperlink" Target="consultantplus://offline/ref=C7015FA200EA8C78A670BA7C014321EADA64D316CDE9AC677992EADE7F08A5E1BB058460EB6C413B260788D6D9lAB2J" TargetMode="External"/><Relationship Id="rId1" Type="http://schemas.openxmlformats.org/officeDocument/2006/relationships/numbering" Target="numbering.xml"/><Relationship Id="rId6" Type="http://schemas.openxmlformats.org/officeDocument/2006/relationships/hyperlink" Target="garantf1://12048555.0/" TargetMode="External"/><Relationship Id="rId11" Type="http://schemas.openxmlformats.org/officeDocument/2006/relationships/hyperlink" Target="garantf1://12048555.0/" TargetMode="External"/><Relationship Id="rId24" Type="http://schemas.openxmlformats.org/officeDocument/2006/relationships/hyperlink" Target="garantf1://12048555.0/" TargetMode="External"/><Relationship Id="rId32" Type="http://schemas.openxmlformats.org/officeDocument/2006/relationships/hyperlink" Target="consultantplus://offline/ref=415BF17135F4DEBDBA0ECC41D58FD2DC7E872915C0D43B10C3B8DDB7A8FFE500675AB263CBA1B0318655A1A41AJ1c1I" TargetMode="External"/><Relationship Id="rId37" Type="http://schemas.openxmlformats.org/officeDocument/2006/relationships/hyperlink" Target="consultantplus://offline/ref=FC928E612E439569DFB37E4C72D4E7F32231893702AFF71467F48265F36E42503D9378EF1AE2B9FB369D2B92E7d2d3I" TargetMode="External"/><Relationship Id="rId40" Type="http://schemas.openxmlformats.org/officeDocument/2006/relationships/hyperlink" Target="consultantplus://offline/ref=C7015FA200EA8C78A670BA7C014321EADA6BD918CDEFAC677992EADE7F08A5E1BB058460EB6C413B260788D6D9lAB2J" TargetMode="External"/><Relationship Id="rId45" Type="http://schemas.openxmlformats.org/officeDocument/2006/relationships/hyperlink" Target="consultantplus://offline/ref=2774607F9BD7A853DB28F6AC95CC8B8960164A78F7D9890F8AD98690083CF81BC45249FE22B36A5A9A8EA56291l8Y2J" TargetMode="External"/><Relationship Id="rId5" Type="http://schemas.openxmlformats.org/officeDocument/2006/relationships/hyperlink" Target="garantf1://12048555.0/" TargetMode="External"/><Relationship Id="rId15" Type="http://schemas.openxmlformats.org/officeDocument/2006/relationships/hyperlink" Target="garantf1://12048555.0/" TargetMode="External"/><Relationship Id="rId23" Type="http://schemas.openxmlformats.org/officeDocument/2006/relationships/hyperlink" Target="garantf1://12048555.0/" TargetMode="External"/><Relationship Id="rId28" Type="http://schemas.openxmlformats.org/officeDocument/2006/relationships/hyperlink" Target="garantf1://12048555.0/" TargetMode="External"/><Relationship Id="rId36" Type="http://schemas.openxmlformats.org/officeDocument/2006/relationships/hyperlink" Target="consultantplus://offline/ref=FC928E612E439569DFB37E4C72D4E7F32231893702AFF71467F48265F36E42502F9320E318EAA4F933887DC3A17706D1258F37CCCFCC81E1d0dCI" TargetMode="External"/><Relationship Id="rId10" Type="http://schemas.openxmlformats.org/officeDocument/2006/relationships/hyperlink" Target="garantf1://12048555.0/" TargetMode="External"/><Relationship Id="rId19" Type="http://schemas.openxmlformats.org/officeDocument/2006/relationships/hyperlink" Target="garantf1://12048555.0/" TargetMode="External"/><Relationship Id="rId31" Type="http://schemas.openxmlformats.org/officeDocument/2006/relationships/hyperlink" Target="consultantplus://offline/ref=415BF17135F4DEBDBA0ECC41D58FD2DC7E872915C0D43B10C3B8DDB7A8FFE500675AB263CBA1B0318655A1A41AJ1c1I" TargetMode="External"/><Relationship Id="rId44" Type="http://schemas.openxmlformats.org/officeDocument/2006/relationships/hyperlink" Target="http://www.yunacenter.ru/" TargetMode="External"/><Relationship Id="rId4" Type="http://schemas.openxmlformats.org/officeDocument/2006/relationships/webSettings" Target="webSettings.xml"/><Relationship Id="rId9" Type="http://schemas.openxmlformats.org/officeDocument/2006/relationships/hyperlink" Target="garantf1://12048555.0/" TargetMode="External"/><Relationship Id="rId14" Type="http://schemas.openxmlformats.org/officeDocument/2006/relationships/hyperlink" Target="garantf1://12048555.0/" TargetMode="External"/><Relationship Id="rId22" Type="http://schemas.openxmlformats.org/officeDocument/2006/relationships/hyperlink" Target="garantf1://12048555.0/" TargetMode="External"/><Relationship Id="rId27" Type="http://schemas.openxmlformats.org/officeDocument/2006/relationships/hyperlink" Target="garantf1://12048555.0/" TargetMode="External"/><Relationship Id="rId30" Type="http://schemas.openxmlformats.org/officeDocument/2006/relationships/hyperlink" Target="mailto:tender.absgroup.ru" TargetMode="External"/><Relationship Id="rId35" Type="http://schemas.openxmlformats.org/officeDocument/2006/relationships/hyperlink" Target="consultantplus://offline/ref=FC928E612E439569DFB37E4C72D4E7F32231893702AFF71467F48265F36E42502F9320E318EAA4F937887DC3A17706D1258F37CCCFCC81E1d0dCI" TargetMode="External"/><Relationship Id="rId43" Type="http://schemas.openxmlformats.org/officeDocument/2006/relationships/hyperlink" Target="consultantplus://offline/ref=C7015FA200EA8C78A670BA7C014321EADA69D918C8EFAC677992EADE7F08A5E1BB058460EB6C413B260788D6D9lA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ABSGROUP</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Владимировна</dc:creator>
  <cp:keywords/>
  <dc:description/>
  <cp:lastModifiedBy>Витюгов Сергей Юрьевич</cp:lastModifiedBy>
  <cp:revision>6</cp:revision>
  <dcterms:created xsi:type="dcterms:W3CDTF">2024-03-12T08:52:00Z</dcterms:created>
  <dcterms:modified xsi:type="dcterms:W3CDTF">2024-05-22T06:39:00Z</dcterms:modified>
</cp:coreProperties>
</file>